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2011" w14:textId="4A1D113C" w:rsidR="00950B19" w:rsidRPr="00B17D69" w:rsidRDefault="00945C80" w:rsidP="00B17D69">
      <w:pPr>
        <w:ind w:left="2880" w:firstLine="720"/>
        <w:rPr>
          <w:rFonts w:ascii="Lato Black" w:hAnsi="Lato Black"/>
          <w:b/>
          <w:color w:val="005844"/>
          <w:sz w:val="36"/>
          <w:szCs w:val="36"/>
        </w:rPr>
      </w:pPr>
      <w:r w:rsidRPr="00B17D69">
        <w:rPr>
          <w:rFonts w:ascii="Lato Black" w:hAnsi="Lato Black"/>
          <w:b/>
          <w:noProof/>
          <w:color w:val="005844"/>
          <w:sz w:val="36"/>
          <w:szCs w:val="36"/>
          <w:lang w:eastAsia="en-AU"/>
        </w:rPr>
        <w:drawing>
          <wp:anchor distT="0" distB="0" distL="114300" distR="114300" simplePos="0" relativeHeight="251663872" behindDoc="0" locked="0" layoutInCell="1" allowOverlap="1" wp14:anchorId="6843A898" wp14:editId="41795DFF">
            <wp:simplePos x="0" y="0"/>
            <wp:positionH relativeFrom="column">
              <wp:posOffset>288290</wp:posOffset>
            </wp:positionH>
            <wp:positionV relativeFrom="paragraph">
              <wp:posOffset>-149860</wp:posOffset>
            </wp:positionV>
            <wp:extent cx="1471638" cy="85407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71638" cy="854075"/>
                    </a:xfrm>
                    <a:prstGeom prst="rect">
                      <a:avLst/>
                    </a:prstGeom>
                  </pic:spPr>
                </pic:pic>
              </a:graphicData>
            </a:graphic>
            <wp14:sizeRelH relativeFrom="margin">
              <wp14:pctWidth>0</wp14:pctWidth>
            </wp14:sizeRelH>
            <wp14:sizeRelV relativeFrom="margin">
              <wp14:pctHeight>0</wp14:pctHeight>
            </wp14:sizeRelV>
          </wp:anchor>
        </w:drawing>
      </w:r>
      <w:r w:rsidR="00962C5D" w:rsidRPr="00B17D69">
        <w:rPr>
          <w:rFonts w:ascii="Lato Black" w:hAnsi="Lato Black"/>
          <w:b/>
          <w:color w:val="005844"/>
          <w:sz w:val="36"/>
          <w:szCs w:val="36"/>
        </w:rPr>
        <w:t xml:space="preserve">GLEN INNES SEVERN COUNCIL - </w:t>
      </w:r>
      <w:r w:rsidR="00C23C7E" w:rsidRPr="00B17D69">
        <w:rPr>
          <w:rFonts w:ascii="Lato Black" w:hAnsi="Lato Black"/>
          <w:b/>
          <w:color w:val="005844"/>
          <w:sz w:val="36"/>
          <w:szCs w:val="36"/>
        </w:rPr>
        <w:t>REGISTER OF CONTRACTS</w:t>
      </w:r>
    </w:p>
    <w:p w14:paraId="0FB4F229" w14:textId="77777777" w:rsidR="00C23C7E" w:rsidRPr="00B17D69" w:rsidRDefault="00C23C7E">
      <w:pPr>
        <w:rPr>
          <w:rFonts w:ascii="Lato Black" w:hAnsi="Lato Black"/>
          <w:b/>
          <w:sz w:val="24"/>
          <w:szCs w:val="24"/>
        </w:rPr>
      </w:pPr>
    </w:p>
    <w:p w14:paraId="0B07FC15" w14:textId="77777777" w:rsidR="00B17D69" w:rsidRPr="00B17D69" w:rsidRDefault="00B17D69" w:rsidP="00B17D69">
      <w:pPr>
        <w:ind w:left="2880" w:firstLine="720"/>
        <w:rPr>
          <w:rFonts w:ascii="Lato Black" w:hAnsi="Lato Black"/>
          <w:b/>
          <w:color w:val="C28F47"/>
        </w:rPr>
      </w:pPr>
    </w:p>
    <w:p w14:paraId="3A7F9CFD" w14:textId="77777777" w:rsidR="00C23C7E" w:rsidRPr="00945C80" w:rsidRDefault="00C23C7E">
      <w:pPr>
        <w:rPr>
          <w:rFonts w:ascii="Lato" w:hAnsi="Lato"/>
          <w:sz w:val="20"/>
          <w:szCs w:val="20"/>
        </w:rPr>
      </w:pPr>
    </w:p>
    <w:tbl>
      <w:tblPr>
        <w:tblStyle w:val="TableGrid"/>
        <w:tblW w:w="22328" w:type="dxa"/>
        <w:tblLook w:val="04A0" w:firstRow="1" w:lastRow="0" w:firstColumn="1" w:lastColumn="0" w:noHBand="0" w:noVBand="1"/>
      </w:tblPr>
      <w:tblGrid>
        <w:gridCol w:w="1192"/>
        <w:gridCol w:w="2237"/>
        <w:gridCol w:w="2248"/>
        <w:gridCol w:w="2213"/>
        <w:gridCol w:w="2693"/>
        <w:gridCol w:w="4982"/>
        <w:gridCol w:w="1451"/>
        <w:gridCol w:w="244"/>
        <w:gridCol w:w="1985"/>
        <w:gridCol w:w="1225"/>
        <w:gridCol w:w="1858"/>
      </w:tblGrid>
      <w:tr w:rsidR="00F46C3C" w:rsidRPr="00945C80" w14:paraId="65F8EB4A" w14:textId="77777777" w:rsidTr="00F46C3C">
        <w:trPr>
          <w:trHeight w:val="730"/>
        </w:trPr>
        <w:tc>
          <w:tcPr>
            <w:tcW w:w="1192" w:type="dxa"/>
            <w:shd w:val="clear" w:color="auto" w:fill="005844"/>
          </w:tcPr>
          <w:p w14:paraId="4CB673F2" w14:textId="77777777" w:rsidR="00F46C3C" w:rsidRPr="00945C80" w:rsidRDefault="00F46C3C" w:rsidP="00F46C3C">
            <w:pPr>
              <w:spacing w:before="240"/>
              <w:rPr>
                <w:rFonts w:ascii="Lato" w:hAnsi="Lato"/>
                <w:b/>
                <w:sz w:val="18"/>
                <w:szCs w:val="18"/>
              </w:rPr>
            </w:pPr>
            <w:r w:rsidRPr="00945C80">
              <w:rPr>
                <w:rFonts w:ascii="Lato" w:hAnsi="Lato"/>
                <w:b/>
                <w:sz w:val="18"/>
                <w:szCs w:val="18"/>
              </w:rPr>
              <w:t>Contract Number</w:t>
            </w:r>
          </w:p>
        </w:tc>
        <w:tc>
          <w:tcPr>
            <w:tcW w:w="2237" w:type="dxa"/>
            <w:shd w:val="clear" w:color="auto" w:fill="005844"/>
          </w:tcPr>
          <w:p w14:paraId="44705D41" w14:textId="63A999B3" w:rsidR="00F46C3C" w:rsidRPr="00945C80" w:rsidRDefault="00F46C3C" w:rsidP="00F46C3C">
            <w:pPr>
              <w:spacing w:before="240"/>
              <w:rPr>
                <w:rFonts w:ascii="Lato" w:hAnsi="Lato"/>
                <w:b/>
                <w:sz w:val="18"/>
                <w:szCs w:val="18"/>
              </w:rPr>
            </w:pPr>
            <w:r w:rsidRPr="00945C80">
              <w:rPr>
                <w:rFonts w:ascii="Lato" w:hAnsi="Lato"/>
                <w:b/>
                <w:sz w:val="18"/>
                <w:szCs w:val="18"/>
              </w:rPr>
              <w:t>Particulars of the Project or goods or services to be provided under the contract</w:t>
            </w:r>
          </w:p>
        </w:tc>
        <w:tc>
          <w:tcPr>
            <w:tcW w:w="2248" w:type="dxa"/>
            <w:shd w:val="clear" w:color="auto" w:fill="005844"/>
          </w:tcPr>
          <w:p w14:paraId="0E8AE32F" w14:textId="23DA6356" w:rsidR="00F46C3C" w:rsidRPr="00945C80" w:rsidRDefault="00F46C3C" w:rsidP="00F46C3C">
            <w:pPr>
              <w:spacing w:before="240"/>
              <w:rPr>
                <w:rFonts w:ascii="Lato" w:hAnsi="Lato"/>
                <w:b/>
                <w:sz w:val="18"/>
                <w:szCs w:val="18"/>
              </w:rPr>
            </w:pPr>
            <w:r w:rsidRPr="00945C80">
              <w:rPr>
                <w:rFonts w:ascii="Lato" w:hAnsi="Lato"/>
                <w:b/>
                <w:sz w:val="18"/>
                <w:szCs w:val="18"/>
              </w:rPr>
              <w:t>Name and Address of the Private Sector Contractor</w:t>
            </w:r>
          </w:p>
        </w:tc>
        <w:tc>
          <w:tcPr>
            <w:tcW w:w="2213" w:type="dxa"/>
            <w:shd w:val="clear" w:color="auto" w:fill="005844"/>
          </w:tcPr>
          <w:p w14:paraId="013A3481" w14:textId="77777777" w:rsidR="00F46C3C" w:rsidRPr="00945C80" w:rsidRDefault="00F46C3C" w:rsidP="00F46C3C">
            <w:pPr>
              <w:spacing w:before="240"/>
              <w:jc w:val="center"/>
              <w:rPr>
                <w:rFonts w:ascii="Lato" w:hAnsi="Lato"/>
                <w:b/>
                <w:sz w:val="18"/>
                <w:szCs w:val="18"/>
              </w:rPr>
            </w:pPr>
            <w:r w:rsidRPr="00945C80">
              <w:rPr>
                <w:rFonts w:ascii="Lato" w:hAnsi="Lato"/>
                <w:b/>
                <w:sz w:val="18"/>
                <w:szCs w:val="18"/>
              </w:rPr>
              <w:t>Details of any related company that may be involved in carrying out the contractual obligations</w:t>
            </w:r>
          </w:p>
        </w:tc>
        <w:tc>
          <w:tcPr>
            <w:tcW w:w="2693" w:type="dxa"/>
            <w:shd w:val="clear" w:color="auto" w:fill="005844"/>
          </w:tcPr>
          <w:p w14:paraId="30FCF5B5" w14:textId="77777777" w:rsidR="00F46C3C" w:rsidRPr="00945C80" w:rsidRDefault="00F46C3C" w:rsidP="00F46C3C">
            <w:pPr>
              <w:spacing w:before="240"/>
              <w:jc w:val="center"/>
              <w:rPr>
                <w:rFonts w:ascii="Lato" w:hAnsi="Lato"/>
                <w:b/>
                <w:sz w:val="18"/>
                <w:szCs w:val="18"/>
              </w:rPr>
            </w:pPr>
            <w:r w:rsidRPr="00945C80">
              <w:rPr>
                <w:rFonts w:ascii="Lato" w:hAnsi="Lato"/>
                <w:b/>
                <w:sz w:val="18"/>
                <w:szCs w:val="18"/>
              </w:rPr>
              <w:t>Date contract became effective and its duration</w:t>
            </w:r>
          </w:p>
        </w:tc>
        <w:tc>
          <w:tcPr>
            <w:tcW w:w="4982" w:type="dxa"/>
            <w:shd w:val="clear" w:color="auto" w:fill="005844"/>
          </w:tcPr>
          <w:p w14:paraId="67311804" w14:textId="77777777" w:rsidR="00F46C3C" w:rsidRPr="00945C80" w:rsidRDefault="00F46C3C" w:rsidP="00F46C3C">
            <w:pPr>
              <w:spacing w:before="240"/>
              <w:jc w:val="center"/>
              <w:rPr>
                <w:rFonts w:ascii="Lato" w:hAnsi="Lato"/>
                <w:b/>
                <w:sz w:val="18"/>
                <w:szCs w:val="18"/>
              </w:rPr>
            </w:pPr>
            <w:r w:rsidRPr="00945C80">
              <w:rPr>
                <w:rFonts w:ascii="Lato" w:hAnsi="Lato"/>
                <w:b/>
                <w:sz w:val="18"/>
                <w:szCs w:val="18"/>
              </w:rPr>
              <w:t>Estimated amount payable to the contractor and any provisions under which the amount payable may be varied</w:t>
            </w:r>
          </w:p>
        </w:tc>
        <w:tc>
          <w:tcPr>
            <w:tcW w:w="1695" w:type="dxa"/>
            <w:gridSpan w:val="2"/>
            <w:shd w:val="clear" w:color="auto" w:fill="005844"/>
          </w:tcPr>
          <w:p w14:paraId="617336D4" w14:textId="77777777" w:rsidR="00F46C3C" w:rsidRPr="00945C80" w:rsidRDefault="00F46C3C" w:rsidP="00F46C3C">
            <w:pPr>
              <w:spacing w:before="240"/>
              <w:rPr>
                <w:rFonts w:ascii="Lato" w:hAnsi="Lato"/>
                <w:b/>
                <w:sz w:val="18"/>
                <w:szCs w:val="18"/>
              </w:rPr>
            </w:pPr>
            <w:r w:rsidRPr="00945C80">
              <w:rPr>
                <w:rFonts w:ascii="Lato" w:hAnsi="Lato"/>
                <w:b/>
                <w:sz w:val="18"/>
                <w:szCs w:val="18"/>
              </w:rPr>
              <w:t>Renegotiation provisions (if any)</w:t>
            </w:r>
          </w:p>
        </w:tc>
        <w:tc>
          <w:tcPr>
            <w:tcW w:w="1985" w:type="dxa"/>
            <w:shd w:val="clear" w:color="auto" w:fill="005844"/>
          </w:tcPr>
          <w:p w14:paraId="1C0B5A01" w14:textId="77777777" w:rsidR="00F46C3C" w:rsidRPr="00945C80" w:rsidRDefault="00F46C3C" w:rsidP="00F46C3C">
            <w:pPr>
              <w:spacing w:before="240"/>
              <w:rPr>
                <w:rFonts w:ascii="Lato" w:hAnsi="Lato"/>
                <w:b/>
                <w:sz w:val="18"/>
                <w:szCs w:val="18"/>
              </w:rPr>
            </w:pPr>
            <w:r w:rsidRPr="00945C80">
              <w:rPr>
                <w:rFonts w:ascii="Lato" w:hAnsi="Lato"/>
                <w:b/>
                <w:sz w:val="18"/>
                <w:szCs w:val="18"/>
              </w:rPr>
              <w:t>Method of tendering and criteria for assessment (if appropriate)</w:t>
            </w:r>
          </w:p>
        </w:tc>
        <w:tc>
          <w:tcPr>
            <w:tcW w:w="1225" w:type="dxa"/>
            <w:shd w:val="clear" w:color="auto" w:fill="005844"/>
          </w:tcPr>
          <w:p w14:paraId="2D05D3C0" w14:textId="310F4897" w:rsidR="00F46C3C" w:rsidRPr="00945C80" w:rsidRDefault="00F46C3C" w:rsidP="00F46C3C">
            <w:pPr>
              <w:spacing w:before="240"/>
              <w:jc w:val="center"/>
              <w:rPr>
                <w:rFonts w:ascii="Lato" w:hAnsi="Lato"/>
                <w:b/>
                <w:sz w:val="18"/>
                <w:szCs w:val="18"/>
              </w:rPr>
            </w:pPr>
            <w:r>
              <w:rPr>
                <w:rFonts w:ascii="Lato" w:hAnsi="Lato"/>
                <w:b/>
                <w:sz w:val="18"/>
                <w:szCs w:val="18"/>
              </w:rPr>
              <w:t>Contract Class</w:t>
            </w:r>
          </w:p>
        </w:tc>
        <w:tc>
          <w:tcPr>
            <w:tcW w:w="1858" w:type="dxa"/>
            <w:shd w:val="clear" w:color="auto" w:fill="005844"/>
          </w:tcPr>
          <w:p w14:paraId="7A889CEB" w14:textId="46119ECC" w:rsidR="00F46C3C" w:rsidRPr="00945C80" w:rsidRDefault="00F46C3C" w:rsidP="00F46C3C">
            <w:pPr>
              <w:spacing w:before="240"/>
              <w:rPr>
                <w:rFonts w:ascii="Lato" w:hAnsi="Lato"/>
                <w:b/>
                <w:sz w:val="18"/>
                <w:szCs w:val="18"/>
              </w:rPr>
            </w:pPr>
            <w:r w:rsidRPr="00945C80">
              <w:rPr>
                <w:rFonts w:ascii="Lato" w:hAnsi="Lato"/>
                <w:b/>
                <w:sz w:val="18"/>
                <w:szCs w:val="18"/>
              </w:rPr>
              <w:t>Provisions for payment to the contractor for operational or maintenance services</w:t>
            </w:r>
          </w:p>
        </w:tc>
      </w:tr>
      <w:tr w:rsidR="00F46C3C" w:rsidRPr="00945C80" w14:paraId="1B0D19EB" w14:textId="77777777" w:rsidTr="00CA279F">
        <w:trPr>
          <w:trHeight w:val="627"/>
        </w:trPr>
        <w:tc>
          <w:tcPr>
            <w:tcW w:w="1192" w:type="dxa"/>
            <w:vAlign w:val="center"/>
          </w:tcPr>
          <w:p w14:paraId="3095B7E9" w14:textId="756C6C47" w:rsidR="00F46C3C" w:rsidRPr="00945C80" w:rsidRDefault="00F46C3C" w:rsidP="00F46C3C">
            <w:pPr>
              <w:spacing w:before="240"/>
              <w:rPr>
                <w:rFonts w:ascii="Lato" w:hAnsi="Lato"/>
                <w:sz w:val="18"/>
                <w:szCs w:val="18"/>
              </w:rPr>
            </w:pPr>
            <w:bookmarkStart w:id="0" w:name="_Hlk176344879"/>
            <w:r w:rsidRPr="00945C80">
              <w:rPr>
                <w:rFonts w:ascii="Lato" w:hAnsi="Lato"/>
                <w:sz w:val="18"/>
                <w:szCs w:val="18"/>
              </w:rPr>
              <w:t>T23-04</w:t>
            </w:r>
          </w:p>
        </w:tc>
        <w:tc>
          <w:tcPr>
            <w:tcW w:w="2237" w:type="dxa"/>
            <w:vAlign w:val="center"/>
          </w:tcPr>
          <w:p w14:paraId="3FD46B31"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Schedule of Rates </w:t>
            </w:r>
          </w:p>
          <w:p w14:paraId="7ABD2029" w14:textId="53211A58" w:rsidR="00F46C3C" w:rsidRPr="00945C80" w:rsidRDefault="00F46C3C" w:rsidP="00F46C3C">
            <w:pPr>
              <w:spacing w:before="240"/>
              <w:rPr>
                <w:rFonts w:ascii="Lato" w:hAnsi="Lato"/>
                <w:sz w:val="18"/>
                <w:szCs w:val="18"/>
              </w:rPr>
            </w:pPr>
            <w:r w:rsidRPr="00945C80">
              <w:rPr>
                <w:rFonts w:ascii="Lato" w:hAnsi="Lato"/>
                <w:sz w:val="18"/>
                <w:szCs w:val="18"/>
              </w:rPr>
              <w:t>(Vegetation Control)</w:t>
            </w:r>
          </w:p>
        </w:tc>
        <w:tc>
          <w:tcPr>
            <w:tcW w:w="2248" w:type="dxa"/>
            <w:vAlign w:val="center"/>
          </w:tcPr>
          <w:p w14:paraId="4487BFC7" w14:textId="73DD953A" w:rsidR="00F46C3C" w:rsidRPr="00945C80" w:rsidRDefault="00F46C3C" w:rsidP="00F46C3C">
            <w:pPr>
              <w:spacing w:before="240"/>
              <w:rPr>
                <w:rFonts w:ascii="Lato" w:hAnsi="Lato"/>
                <w:sz w:val="18"/>
                <w:szCs w:val="18"/>
              </w:rPr>
            </w:pPr>
            <w:r w:rsidRPr="00945C80">
              <w:rPr>
                <w:rFonts w:ascii="Lato" w:hAnsi="Lato"/>
                <w:sz w:val="18"/>
                <w:szCs w:val="18"/>
              </w:rPr>
              <w:t>Glen Innes Tree Services, Drewy’s Vegetation Management, GTS Trees Services, Upland Trees, Glen Innes Pest &amp; Weed Control, Tea Tree Landscapes</w:t>
            </w:r>
          </w:p>
        </w:tc>
        <w:tc>
          <w:tcPr>
            <w:tcW w:w="2213" w:type="dxa"/>
            <w:vAlign w:val="center"/>
          </w:tcPr>
          <w:p w14:paraId="26D50AF0" w14:textId="77777777" w:rsidR="00F46C3C" w:rsidRPr="00945C80" w:rsidRDefault="00F46C3C" w:rsidP="00F46C3C">
            <w:pPr>
              <w:spacing w:before="240"/>
              <w:jc w:val="center"/>
              <w:rPr>
                <w:rFonts w:ascii="Lato" w:hAnsi="Lato"/>
                <w:sz w:val="18"/>
                <w:szCs w:val="18"/>
              </w:rPr>
            </w:pPr>
          </w:p>
        </w:tc>
        <w:tc>
          <w:tcPr>
            <w:tcW w:w="2693" w:type="dxa"/>
            <w:vAlign w:val="center"/>
          </w:tcPr>
          <w:p w14:paraId="163FD1A3"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23.06/24 RESOLUTION – June 2024</w:t>
            </w:r>
          </w:p>
          <w:p w14:paraId="56116444" w14:textId="62221E66" w:rsidR="00F46C3C" w:rsidRPr="00945C80" w:rsidRDefault="00F46C3C" w:rsidP="00F46C3C">
            <w:pPr>
              <w:spacing w:before="240"/>
              <w:jc w:val="center"/>
              <w:rPr>
                <w:rFonts w:ascii="Lato" w:hAnsi="Lato"/>
                <w:sz w:val="18"/>
                <w:szCs w:val="18"/>
              </w:rPr>
            </w:pPr>
            <w:r w:rsidRPr="00945C80">
              <w:rPr>
                <w:rFonts w:ascii="Lato" w:hAnsi="Lato"/>
                <w:sz w:val="18"/>
                <w:szCs w:val="18"/>
              </w:rPr>
              <w:t>3 Years</w:t>
            </w:r>
          </w:p>
        </w:tc>
        <w:tc>
          <w:tcPr>
            <w:tcW w:w="4982" w:type="dxa"/>
            <w:vAlign w:val="center"/>
          </w:tcPr>
          <w:p w14:paraId="74405EB0"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647D8BE8" w14:textId="77777777" w:rsidR="00F46C3C" w:rsidRPr="00945C80" w:rsidRDefault="00F46C3C" w:rsidP="00F46C3C">
            <w:pPr>
              <w:spacing w:before="240"/>
              <w:rPr>
                <w:rFonts w:ascii="Lato" w:hAnsi="Lato"/>
                <w:sz w:val="18"/>
                <w:szCs w:val="18"/>
              </w:rPr>
            </w:pPr>
          </w:p>
        </w:tc>
        <w:tc>
          <w:tcPr>
            <w:tcW w:w="2229" w:type="dxa"/>
            <w:gridSpan w:val="2"/>
            <w:vAlign w:val="center"/>
          </w:tcPr>
          <w:p w14:paraId="3F6D3ACB"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vAlign w:val="center"/>
          </w:tcPr>
          <w:p w14:paraId="354DB90B" w14:textId="7786BE54"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vAlign w:val="center"/>
          </w:tcPr>
          <w:p w14:paraId="5C754CB8" w14:textId="539925D8" w:rsidR="00F46C3C" w:rsidRPr="00945C80" w:rsidRDefault="00F46C3C" w:rsidP="00F46C3C">
            <w:pPr>
              <w:spacing w:before="240"/>
              <w:rPr>
                <w:rFonts w:ascii="Lato" w:hAnsi="Lato"/>
                <w:sz w:val="18"/>
                <w:szCs w:val="18"/>
              </w:rPr>
            </w:pPr>
            <w:r w:rsidRPr="00945C80">
              <w:rPr>
                <w:rFonts w:ascii="Lato" w:hAnsi="Lato"/>
                <w:sz w:val="18"/>
                <w:szCs w:val="18"/>
              </w:rPr>
              <w:t>Nil</w:t>
            </w:r>
          </w:p>
        </w:tc>
      </w:tr>
      <w:bookmarkEnd w:id="0"/>
      <w:tr w:rsidR="00F46C3C" w:rsidRPr="00945C80" w14:paraId="7F5E2BAA" w14:textId="77777777" w:rsidTr="00F438FB">
        <w:trPr>
          <w:trHeight w:val="627"/>
        </w:trPr>
        <w:tc>
          <w:tcPr>
            <w:tcW w:w="1192" w:type="dxa"/>
            <w:vAlign w:val="center"/>
          </w:tcPr>
          <w:p w14:paraId="0245A568" w14:textId="7A5B2355" w:rsidR="00F46C3C" w:rsidRPr="00945C80" w:rsidRDefault="00F46C3C" w:rsidP="00F46C3C">
            <w:pPr>
              <w:spacing w:before="240"/>
              <w:rPr>
                <w:rFonts w:ascii="Lato" w:hAnsi="Lato"/>
                <w:sz w:val="18"/>
                <w:szCs w:val="18"/>
              </w:rPr>
            </w:pPr>
            <w:r w:rsidRPr="00945C80">
              <w:rPr>
                <w:rFonts w:ascii="Lato" w:hAnsi="Lato"/>
                <w:sz w:val="18"/>
                <w:szCs w:val="18"/>
              </w:rPr>
              <w:t>RFT-10063571</w:t>
            </w:r>
          </w:p>
        </w:tc>
        <w:tc>
          <w:tcPr>
            <w:tcW w:w="2237" w:type="dxa"/>
            <w:vAlign w:val="center"/>
          </w:tcPr>
          <w:p w14:paraId="44E7395C" w14:textId="5D43A0A5" w:rsidR="00F46C3C" w:rsidRPr="00945C80" w:rsidRDefault="00F46C3C" w:rsidP="00F46C3C">
            <w:pPr>
              <w:spacing w:before="240"/>
              <w:rPr>
                <w:rFonts w:ascii="Lato" w:hAnsi="Lato"/>
                <w:sz w:val="18"/>
                <w:szCs w:val="18"/>
              </w:rPr>
            </w:pPr>
            <w:r w:rsidRPr="00945C80">
              <w:rPr>
                <w:rFonts w:ascii="Lato" w:hAnsi="Lato"/>
                <w:sz w:val="18"/>
                <w:szCs w:val="18"/>
              </w:rPr>
              <w:t>Centennial Parklands Upgrade</w:t>
            </w:r>
          </w:p>
        </w:tc>
        <w:tc>
          <w:tcPr>
            <w:tcW w:w="2248" w:type="dxa"/>
            <w:vAlign w:val="center"/>
          </w:tcPr>
          <w:p w14:paraId="75904933" w14:textId="62B9C9A2" w:rsidR="00F46C3C" w:rsidRPr="00945C80" w:rsidRDefault="00F46C3C" w:rsidP="00F46C3C">
            <w:pPr>
              <w:spacing w:before="240"/>
              <w:rPr>
                <w:rFonts w:ascii="Lato" w:hAnsi="Lato"/>
                <w:sz w:val="18"/>
                <w:szCs w:val="18"/>
              </w:rPr>
            </w:pPr>
            <w:r w:rsidRPr="00945C80">
              <w:rPr>
                <w:rFonts w:ascii="Lato" w:hAnsi="Lato"/>
                <w:sz w:val="18"/>
                <w:szCs w:val="18"/>
              </w:rPr>
              <w:t>No Tenderer Accepted</w:t>
            </w:r>
          </w:p>
        </w:tc>
        <w:tc>
          <w:tcPr>
            <w:tcW w:w="2213" w:type="dxa"/>
            <w:vAlign w:val="center"/>
          </w:tcPr>
          <w:p w14:paraId="3B552503" w14:textId="64E3CD9F" w:rsidR="00F46C3C" w:rsidRPr="00945C80" w:rsidRDefault="00F46C3C" w:rsidP="00F46C3C">
            <w:pPr>
              <w:spacing w:before="240"/>
              <w:jc w:val="center"/>
              <w:rPr>
                <w:rFonts w:ascii="Lato" w:hAnsi="Lato"/>
                <w:sz w:val="18"/>
                <w:szCs w:val="18"/>
              </w:rPr>
            </w:pPr>
            <w:r w:rsidRPr="00945C80">
              <w:rPr>
                <w:rFonts w:ascii="Lato" w:hAnsi="Lato"/>
                <w:sz w:val="18"/>
                <w:szCs w:val="18"/>
              </w:rPr>
              <w:t>Shay Brennan Constructions</w:t>
            </w:r>
          </w:p>
        </w:tc>
        <w:tc>
          <w:tcPr>
            <w:tcW w:w="2693" w:type="dxa"/>
            <w:vAlign w:val="center"/>
          </w:tcPr>
          <w:p w14:paraId="4C79A4C1" w14:textId="221DFA9A" w:rsidR="00F46C3C" w:rsidRPr="00945C80" w:rsidRDefault="00F46C3C" w:rsidP="00F46C3C">
            <w:pPr>
              <w:spacing w:before="240"/>
              <w:jc w:val="center"/>
              <w:rPr>
                <w:rFonts w:ascii="Lato" w:hAnsi="Lato"/>
                <w:sz w:val="18"/>
                <w:szCs w:val="18"/>
              </w:rPr>
            </w:pPr>
            <w:r w:rsidRPr="00945C80">
              <w:rPr>
                <w:rFonts w:ascii="Lato" w:hAnsi="Lato"/>
                <w:sz w:val="18"/>
                <w:szCs w:val="18"/>
              </w:rPr>
              <w:t>1.01/24 RESOLUTION – Jan 2024</w:t>
            </w:r>
          </w:p>
        </w:tc>
        <w:tc>
          <w:tcPr>
            <w:tcW w:w="4982" w:type="dxa"/>
            <w:vAlign w:val="center"/>
          </w:tcPr>
          <w:p w14:paraId="71B25095" w14:textId="0E4A615F" w:rsidR="00F46C3C" w:rsidRPr="00945C80" w:rsidRDefault="00F46C3C" w:rsidP="00F46C3C">
            <w:pPr>
              <w:spacing w:before="240"/>
              <w:jc w:val="center"/>
              <w:rPr>
                <w:rFonts w:ascii="Lato" w:hAnsi="Lato"/>
                <w:sz w:val="18"/>
                <w:szCs w:val="18"/>
              </w:rPr>
            </w:pPr>
            <w:r w:rsidRPr="00945C80">
              <w:rPr>
                <w:rFonts w:ascii="Lato" w:hAnsi="Lato"/>
                <w:sz w:val="18"/>
                <w:szCs w:val="18"/>
              </w:rPr>
              <w:t>$1,134,616.00</w:t>
            </w:r>
          </w:p>
        </w:tc>
        <w:tc>
          <w:tcPr>
            <w:tcW w:w="1451" w:type="dxa"/>
            <w:vAlign w:val="center"/>
          </w:tcPr>
          <w:p w14:paraId="60CA677A" w14:textId="7A6EAA67" w:rsidR="00F46C3C" w:rsidRPr="00945C80" w:rsidRDefault="00F46C3C" w:rsidP="00F46C3C">
            <w:pPr>
              <w:spacing w:before="240"/>
              <w:rPr>
                <w:rFonts w:ascii="Lato" w:hAnsi="Lato"/>
                <w:sz w:val="18"/>
                <w:szCs w:val="18"/>
              </w:rPr>
            </w:pPr>
            <w:r w:rsidRPr="00945C80">
              <w:rPr>
                <w:rFonts w:ascii="Lato" w:hAnsi="Lato"/>
                <w:sz w:val="18"/>
                <w:szCs w:val="18"/>
              </w:rPr>
              <w:tab/>
            </w:r>
          </w:p>
        </w:tc>
        <w:tc>
          <w:tcPr>
            <w:tcW w:w="2229" w:type="dxa"/>
            <w:gridSpan w:val="2"/>
            <w:vAlign w:val="center"/>
          </w:tcPr>
          <w:p w14:paraId="4FF09D31" w14:textId="31FAB7EC" w:rsidR="00F46C3C" w:rsidRPr="00945C80" w:rsidRDefault="00F46C3C" w:rsidP="00F46C3C">
            <w:pPr>
              <w:spacing w:before="240"/>
              <w:rPr>
                <w:rFonts w:ascii="Lato" w:hAnsi="Lato"/>
                <w:sz w:val="18"/>
                <w:szCs w:val="18"/>
              </w:rPr>
            </w:pPr>
            <w:r w:rsidRPr="00945C80">
              <w:rPr>
                <w:rFonts w:ascii="Lato" w:hAnsi="Lato"/>
                <w:sz w:val="18"/>
                <w:szCs w:val="18"/>
              </w:rPr>
              <w:t>Open Tender then direct negotiation</w:t>
            </w:r>
          </w:p>
        </w:tc>
        <w:tc>
          <w:tcPr>
            <w:tcW w:w="1225" w:type="dxa"/>
            <w:vAlign w:val="center"/>
          </w:tcPr>
          <w:p w14:paraId="5881ABF0" w14:textId="2765FF9A"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vAlign w:val="center"/>
          </w:tcPr>
          <w:p w14:paraId="5CCB53E4" w14:textId="1C91293A" w:rsidR="00F46C3C" w:rsidRPr="00945C80" w:rsidRDefault="00253E12" w:rsidP="00F46C3C">
            <w:pPr>
              <w:spacing w:before="240"/>
              <w:rPr>
                <w:rFonts w:ascii="Lato" w:hAnsi="Lato"/>
                <w:sz w:val="18"/>
                <w:szCs w:val="18"/>
              </w:rPr>
            </w:pPr>
            <w:r>
              <w:rPr>
                <w:rFonts w:ascii="Lato" w:hAnsi="Lato"/>
                <w:sz w:val="18"/>
                <w:szCs w:val="18"/>
              </w:rPr>
              <w:t>Nil</w:t>
            </w:r>
          </w:p>
        </w:tc>
      </w:tr>
      <w:tr w:rsidR="00F46C3C" w:rsidRPr="00945C80" w14:paraId="17EF7F4B" w14:textId="77777777" w:rsidTr="00C56D24">
        <w:trPr>
          <w:trHeight w:val="627"/>
        </w:trPr>
        <w:tc>
          <w:tcPr>
            <w:tcW w:w="1192" w:type="dxa"/>
            <w:vAlign w:val="center"/>
          </w:tcPr>
          <w:p w14:paraId="564F655C" w14:textId="7DC2BC15" w:rsidR="00F46C3C" w:rsidRPr="00945C80" w:rsidRDefault="00F46C3C" w:rsidP="00F46C3C">
            <w:pPr>
              <w:spacing w:before="240"/>
              <w:rPr>
                <w:rFonts w:ascii="Lato" w:hAnsi="Lato"/>
                <w:sz w:val="18"/>
                <w:szCs w:val="18"/>
              </w:rPr>
            </w:pPr>
            <w:bookmarkStart w:id="1" w:name="_Hlk176177636"/>
            <w:r w:rsidRPr="00945C80">
              <w:rPr>
                <w:rFonts w:ascii="Lato" w:hAnsi="Lato"/>
                <w:sz w:val="18"/>
                <w:szCs w:val="18"/>
              </w:rPr>
              <w:t>T24-01</w:t>
            </w:r>
          </w:p>
        </w:tc>
        <w:tc>
          <w:tcPr>
            <w:tcW w:w="2237" w:type="dxa"/>
            <w:vAlign w:val="center"/>
          </w:tcPr>
          <w:p w14:paraId="3EF05DA1" w14:textId="6B8B3ADE" w:rsidR="00F46C3C" w:rsidRPr="00945C80" w:rsidRDefault="00F46C3C" w:rsidP="00F46C3C">
            <w:pPr>
              <w:spacing w:before="240"/>
              <w:rPr>
                <w:rFonts w:ascii="Lato" w:hAnsi="Lato"/>
                <w:sz w:val="18"/>
                <w:szCs w:val="18"/>
              </w:rPr>
            </w:pPr>
            <w:r w:rsidRPr="00945C80">
              <w:rPr>
                <w:rFonts w:ascii="Lato" w:hAnsi="Lato"/>
                <w:sz w:val="18"/>
                <w:szCs w:val="18"/>
              </w:rPr>
              <w:t>Management and Operation of Council Owned Aquatic Centre/</w:t>
            </w:r>
          </w:p>
        </w:tc>
        <w:tc>
          <w:tcPr>
            <w:tcW w:w="2248" w:type="dxa"/>
            <w:vAlign w:val="center"/>
          </w:tcPr>
          <w:p w14:paraId="2644AFD9" w14:textId="47665D45" w:rsidR="00F46C3C" w:rsidRPr="00945C80" w:rsidRDefault="00F46C3C" w:rsidP="00F46C3C">
            <w:pPr>
              <w:spacing w:before="240"/>
              <w:rPr>
                <w:rFonts w:ascii="Lato" w:hAnsi="Lato"/>
                <w:sz w:val="18"/>
                <w:szCs w:val="18"/>
              </w:rPr>
            </w:pPr>
            <w:r w:rsidRPr="00945C80">
              <w:rPr>
                <w:rFonts w:ascii="Lato" w:hAnsi="Lato"/>
                <w:sz w:val="18"/>
                <w:szCs w:val="18"/>
              </w:rPr>
              <w:t>No Tenderer Accepted</w:t>
            </w:r>
          </w:p>
        </w:tc>
        <w:tc>
          <w:tcPr>
            <w:tcW w:w="2213" w:type="dxa"/>
            <w:vAlign w:val="center"/>
          </w:tcPr>
          <w:p w14:paraId="341AE0D0" w14:textId="42AD24A4" w:rsidR="00F46C3C" w:rsidRPr="00945C80" w:rsidRDefault="00F46C3C" w:rsidP="00F46C3C">
            <w:pPr>
              <w:spacing w:before="240"/>
              <w:jc w:val="center"/>
              <w:rPr>
                <w:rFonts w:ascii="Lato" w:hAnsi="Lato"/>
                <w:sz w:val="18"/>
                <w:szCs w:val="18"/>
              </w:rPr>
            </w:pPr>
            <w:r w:rsidRPr="00945C80">
              <w:rPr>
                <w:rFonts w:ascii="Lato" w:hAnsi="Lato"/>
                <w:sz w:val="18"/>
                <w:szCs w:val="18"/>
              </w:rPr>
              <w:t>Lifeguarding Services Australia</w:t>
            </w:r>
          </w:p>
        </w:tc>
        <w:tc>
          <w:tcPr>
            <w:tcW w:w="2693" w:type="dxa"/>
            <w:vAlign w:val="center"/>
          </w:tcPr>
          <w:p w14:paraId="062F6242" w14:textId="7E066CAE" w:rsidR="00F46C3C" w:rsidRPr="00945C80" w:rsidRDefault="00F46C3C" w:rsidP="00F46C3C">
            <w:pPr>
              <w:spacing w:before="240"/>
              <w:jc w:val="center"/>
              <w:rPr>
                <w:rFonts w:ascii="Lato" w:hAnsi="Lato"/>
                <w:sz w:val="18"/>
                <w:szCs w:val="18"/>
              </w:rPr>
            </w:pPr>
            <w:r w:rsidRPr="00945C80">
              <w:rPr>
                <w:rFonts w:ascii="Lato" w:hAnsi="Lato"/>
                <w:sz w:val="18"/>
                <w:szCs w:val="18"/>
              </w:rPr>
              <w:t>21.06/24 RESOLUTION – Jun 2024</w:t>
            </w:r>
          </w:p>
        </w:tc>
        <w:tc>
          <w:tcPr>
            <w:tcW w:w="4982" w:type="dxa"/>
            <w:vAlign w:val="center"/>
          </w:tcPr>
          <w:p w14:paraId="62D93785" w14:textId="77777777" w:rsidR="00F46C3C" w:rsidRPr="00945C80" w:rsidRDefault="00F46C3C" w:rsidP="00F46C3C">
            <w:pPr>
              <w:spacing w:before="240"/>
              <w:jc w:val="center"/>
              <w:rPr>
                <w:rFonts w:ascii="Lato" w:hAnsi="Lato"/>
                <w:sz w:val="18"/>
                <w:szCs w:val="18"/>
              </w:rPr>
            </w:pPr>
          </w:p>
        </w:tc>
        <w:tc>
          <w:tcPr>
            <w:tcW w:w="1451" w:type="dxa"/>
            <w:vAlign w:val="center"/>
          </w:tcPr>
          <w:p w14:paraId="4233D656" w14:textId="77777777" w:rsidR="00F46C3C" w:rsidRPr="00945C80" w:rsidRDefault="00F46C3C" w:rsidP="00F46C3C">
            <w:pPr>
              <w:spacing w:before="240"/>
              <w:rPr>
                <w:rFonts w:ascii="Lato" w:hAnsi="Lato"/>
                <w:sz w:val="18"/>
                <w:szCs w:val="18"/>
              </w:rPr>
            </w:pPr>
          </w:p>
        </w:tc>
        <w:tc>
          <w:tcPr>
            <w:tcW w:w="2229" w:type="dxa"/>
            <w:gridSpan w:val="2"/>
            <w:vAlign w:val="center"/>
          </w:tcPr>
          <w:p w14:paraId="59B28618" w14:textId="424D95FD" w:rsidR="00F46C3C" w:rsidRPr="00945C80" w:rsidRDefault="00F46C3C" w:rsidP="00F46C3C">
            <w:pPr>
              <w:spacing w:before="240"/>
              <w:rPr>
                <w:rFonts w:ascii="Lato" w:hAnsi="Lato"/>
                <w:sz w:val="18"/>
                <w:szCs w:val="18"/>
              </w:rPr>
            </w:pPr>
            <w:r w:rsidRPr="00945C80">
              <w:rPr>
                <w:rFonts w:ascii="Lato" w:hAnsi="Lato"/>
                <w:sz w:val="18"/>
                <w:szCs w:val="18"/>
              </w:rPr>
              <w:t>Open Tender then direct negotiation</w:t>
            </w:r>
          </w:p>
        </w:tc>
        <w:tc>
          <w:tcPr>
            <w:tcW w:w="1225" w:type="dxa"/>
            <w:vAlign w:val="center"/>
          </w:tcPr>
          <w:p w14:paraId="0D2B13B0" w14:textId="5C60C604"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vAlign w:val="center"/>
          </w:tcPr>
          <w:p w14:paraId="30CF334B" w14:textId="01AE0CBB" w:rsidR="00F46C3C" w:rsidRPr="00945C80" w:rsidRDefault="00F46C3C" w:rsidP="00F46C3C">
            <w:pPr>
              <w:spacing w:before="240"/>
              <w:rPr>
                <w:rFonts w:ascii="Lato" w:hAnsi="Lato"/>
                <w:sz w:val="18"/>
                <w:szCs w:val="18"/>
              </w:rPr>
            </w:pPr>
          </w:p>
        </w:tc>
      </w:tr>
      <w:tr w:rsidR="00F46C3C" w:rsidRPr="00945C80" w14:paraId="4DC1BB42" w14:textId="77777777" w:rsidTr="003E234E">
        <w:trPr>
          <w:trHeight w:val="627"/>
        </w:trPr>
        <w:tc>
          <w:tcPr>
            <w:tcW w:w="1192" w:type="dxa"/>
            <w:vAlign w:val="center"/>
          </w:tcPr>
          <w:p w14:paraId="41CB4D78" w14:textId="0E64323B" w:rsidR="00F46C3C" w:rsidRPr="00945C80" w:rsidRDefault="00F46C3C" w:rsidP="00F46C3C">
            <w:pPr>
              <w:spacing w:before="240"/>
              <w:rPr>
                <w:rFonts w:ascii="Lato" w:hAnsi="Lato"/>
                <w:sz w:val="18"/>
                <w:szCs w:val="18"/>
              </w:rPr>
            </w:pPr>
            <w:r w:rsidRPr="00945C80">
              <w:rPr>
                <w:rFonts w:ascii="Lato" w:hAnsi="Lato"/>
                <w:sz w:val="18"/>
                <w:szCs w:val="18"/>
              </w:rPr>
              <w:t>C857</w:t>
            </w:r>
          </w:p>
        </w:tc>
        <w:tc>
          <w:tcPr>
            <w:tcW w:w="2237" w:type="dxa"/>
            <w:vAlign w:val="center"/>
          </w:tcPr>
          <w:p w14:paraId="2F67CBE3" w14:textId="60B61AF2" w:rsidR="00F46C3C" w:rsidRPr="00945C80" w:rsidRDefault="00F46C3C" w:rsidP="00F46C3C">
            <w:pPr>
              <w:spacing w:before="240"/>
              <w:rPr>
                <w:rFonts w:ascii="Lato" w:hAnsi="Lato"/>
                <w:sz w:val="18"/>
                <w:szCs w:val="18"/>
              </w:rPr>
            </w:pPr>
            <w:r w:rsidRPr="00945C80">
              <w:rPr>
                <w:rFonts w:ascii="Lato" w:hAnsi="Lato"/>
                <w:sz w:val="18"/>
                <w:szCs w:val="18"/>
              </w:rPr>
              <w:t>Purchase of 146 Church Street Glen Innes</w:t>
            </w:r>
          </w:p>
        </w:tc>
        <w:tc>
          <w:tcPr>
            <w:tcW w:w="2248" w:type="dxa"/>
            <w:vAlign w:val="center"/>
          </w:tcPr>
          <w:p w14:paraId="3C058E65" w14:textId="681F1615" w:rsidR="00F46C3C" w:rsidRPr="00945C80" w:rsidRDefault="00F46C3C" w:rsidP="00F46C3C">
            <w:pPr>
              <w:spacing w:before="240"/>
              <w:rPr>
                <w:rFonts w:ascii="Lato" w:hAnsi="Lato"/>
                <w:sz w:val="18"/>
                <w:szCs w:val="18"/>
              </w:rPr>
            </w:pPr>
            <w:r w:rsidRPr="00945C80">
              <w:rPr>
                <w:rFonts w:ascii="Lato" w:hAnsi="Lato"/>
                <w:sz w:val="18"/>
                <w:szCs w:val="18"/>
              </w:rPr>
              <w:t>N/A</w:t>
            </w:r>
          </w:p>
        </w:tc>
        <w:tc>
          <w:tcPr>
            <w:tcW w:w="2213" w:type="dxa"/>
            <w:vAlign w:val="center"/>
          </w:tcPr>
          <w:p w14:paraId="3C3484BF" w14:textId="77777777" w:rsidR="00F46C3C" w:rsidRPr="00945C80" w:rsidRDefault="00F46C3C" w:rsidP="00F46C3C">
            <w:pPr>
              <w:spacing w:before="240"/>
              <w:jc w:val="center"/>
              <w:rPr>
                <w:rFonts w:ascii="Lato" w:hAnsi="Lato"/>
                <w:sz w:val="18"/>
                <w:szCs w:val="18"/>
              </w:rPr>
            </w:pPr>
          </w:p>
        </w:tc>
        <w:tc>
          <w:tcPr>
            <w:tcW w:w="2693" w:type="dxa"/>
            <w:vAlign w:val="center"/>
          </w:tcPr>
          <w:p w14:paraId="45D554E0" w14:textId="34B3B452" w:rsidR="00F46C3C" w:rsidRPr="00945C80" w:rsidRDefault="00F46C3C" w:rsidP="00F46C3C">
            <w:pPr>
              <w:spacing w:before="240"/>
              <w:jc w:val="center"/>
              <w:rPr>
                <w:rFonts w:ascii="Lato" w:hAnsi="Lato"/>
                <w:sz w:val="18"/>
                <w:szCs w:val="18"/>
              </w:rPr>
            </w:pPr>
            <w:r w:rsidRPr="00945C80">
              <w:rPr>
                <w:rFonts w:ascii="Lato" w:hAnsi="Lato"/>
                <w:sz w:val="18"/>
                <w:szCs w:val="18"/>
              </w:rPr>
              <w:t>22.08/23 RESOLUTION – Aug 2023</w:t>
            </w:r>
          </w:p>
        </w:tc>
        <w:tc>
          <w:tcPr>
            <w:tcW w:w="4982" w:type="dxa"/>
            <w:vAlign w:val="center"/>
          </w:tcPr>
          <w:p w14:paraId="2425E5C6" w14:textId="43139136" w:rsidR="00F46C3C" w:rsidRPr="00945C80" w:rsidRDefault="00F46C3C" w:rsidP="00F46C3C">
            <w:pPr>
              <w:spacing w:before="240"/>
              <w:jc w:val="center"/>
              <w:rPr>
                <w:rFonts w:ascii="Lato" w:hAnsi="Lato"/>
                <w:sz w:val="18"/>
                <w:szCs w:val="18"/>
              </w:rPr>
            </w:pPr>
            <w:r w:rsidRPr="00945C80">
              <w:rPr>
                <w:rFonts w:ascii="Lato" w:hAnsi="Lato"/>
                <w:sz w:val="18"/>
                <w:szCs w:val="18"/>
              </w:rPr>
              <w:t>$225,000</w:t>
            </w:r>
          </w:p>
        </w:tc>
        <w:tc>
          <w:tcPr>
            <w:tcW w:w="1451" w:type="dxa"/>
            <w:vAlign w:val="center"/>
          </w:tcPr>
          <w:p w14:paraId="5CECB2F2" w14:textId="77777777" w:rsidR="00F46C3C" w:rsidRPr="00945C80" w:rsidRDefault="00F46C3C" w:rsidP="00F46C3C">
            <w:pPr>
              <w:spacing w:before="240"/>
              <w:rPr>
                <w:rFonts w:ascii="Lato" w:hAnsi="Lato"/>
                <w:sz w:val="18"/>
                <w:szCs w:val="18"/>
              </w:rPr>
            </w:pPr>
          </w:p>
        </w:tc>
        <w:tc>
          <w:tcPr>
            <w:tcW w:w="2229" w:type="dxa"/>
            <w:gridSpan w:val="2"/>
            <w:vAlign w:val="center"/>
          </w:tcPr>
          <w:p w14:paraId="7F99DBD5" w14:textId="01293160" w:rsidR="00F46C3C" w:rsidRPr="00945C80" w:rsidRDefault="00F46C3C" w:rsidP="00F46C3C">
            <w:pPr>
              <w:spacing w:before="240"/>
              <w:rPr>
                <w:rFonts w:ascii="Lato" w:hAnsi="Lato"/>
                <w:sz w:val="18"/>
                <w:szCs w:val="18"/>
              </w:rPr>
            </w:pPr>
            <w:r w:rsidRPr="00945C80">
              <w:rPr>
                <w:rFonts w:ascii="Lato" w:hAnsi="Lato"/>
                <w:sz w:val="18"/>
                <w:szCs w:val="18"/>
              </w:rPr>
              <w:t>N/A</w:t>
            </w:r>
          </w:p>
        </w:tc>
        <w:tc>
          <w:tcPr>
            <w:tcW w:w="1225" w:type="dxa"/>
            <w:vAlign w:val="center"/>
          </w:tcPr>
          <w:p w14:paraId="197A74D4" w14:textId="6CB57FFB" w:rsidR="00F46C3C" w:rsidRPr="00945C80" w:rsidRDefault="00F46C3C" w:rsidP="00F46C3C">
            <w:pPr>
              <w:spacing w:before="240"/>
              <w:rPr>
                <w:rFonts w:ascii="Lato" w:hAnsi="Lato"/>
                <w:sz w:val="18"/>
                <w:szCs w:val="18"/>
              </w:rPr>
            </w:pPr>
            <w:r>
              <w:rPr>
                <w:rFonts w:ascii="Lato" w:hAnsi="Lato"/>
                <w:sz w:val="18"/>
                <w:szCs w:val="18"/>
              </w:rPr>
              <w:t xml:space="preserve">Class </w:t>
            </w:r>
            <w:r>
              <w:rPr>
                <w:rFonts w:ascii="Lato" w:hAnsi="Lato"/>
                <w:sz w:val="18"/>
                <w:szCs w:val="18"/>
              </w:rPr>
              <w:t>1</w:t>
            </w:r>
          </w:p>
        </w:tc>
        <w:tc>
          <w:tcPr>
            <w:tcW w:w="1858" w:type="dxa"/>
            <w:vAlign w:val="center"/>
          </w:tcPr>
          <w:p w14:paraId="4C936620" w14:textId="489F11CB" w:rsidR="00F46C3C" w:rsidRPr="00945C80" w:rsidRDefault="00F46C3C" w:rsidP="00F46C3C">
            <w:pPr>
              <w:spacing w:before="240"/>
              <w:rPr>
                <w:rFonts w:ascii="Lato" w:hAnsi="Lato"/>
                <w:sz w:val="18"/>
                <w:szCs w:val="18"/>
              </w:rPr>
            </w:pPr>
            <w:r w:rsidRPr="00945C80">
              <w:rPr>
                <w:rFonts w:ascii="Lato" w:hAnsi="Lato"/>
                <w:sz w:val="18"/>
                <w:szCs w:val="18"/>
              </w:rPr>
              <w:t>N/A</w:t>
            </w:r>
          </w:p>
        </w:tc>
      </w:tr>
      <w:tr w:rsidR="00F46C3C" w:rsidRPr="00945C80" w14:paraId="48F6ACE1" w14:textId="77777777" w:rsidTr="00FB6C81">
        <w:trPr>
          <w:trHeight w:val="627"/>
        </w:trPr>
        <w:tc>
          <w:tcPr>
            <w:tcW w:w="1192" w:type="dxa"/>
            <w:vAlign w:val="center"/>
          </w:tcPr>
          <w:p w14:paraId="647243A4" w14:textId="13FED37A" w:rsidR="00F46C3C" w:rsidRPr="00945C80" w:rsidRDefault="00F46C3C" w:rsidP="00F46C3C">
            <w:pPr>
              <w:spacing w:before="240"/>
              <w:rPr>
                <w:rFonts w:ascii="Lato" w:hAnsi="Lato"/>
                <w:sz w:val="18"/>
                <w:szCs w:val="18"/>
              </w:rPr>
            </w:pPr>
            <w:bookmarkStart w:id="2" w:name="_Hlk176177704"/>
            <w:bookmarkEnd w:id="1"/>
            <w:r w:rsidRPr="00945C80">
              <w:rPr>
                <w:rFonts w:ascii="Lato" w:hAnsi="Lato"/>
                <w:sz w:val="18"/>
                <w:szCs w:val="18"/>
              </w:rPr>
              <w:t>T23-03</w:t>
            </w:r>
          </w:p>
        </w:tc>
        <w:tc>
          <w:tcPr>
            <w:tcW w:w="2237" w:type="dxa"/>
            <w:vAlign w:val="center"/>
          </w:tcPr>
          <w:p w14:paraId="0E99E683" w14:textId="77777777" w:rsidR="00F46C3C" w:rsidRPr="00945C80" w:rsidRDefault="00F46C3C" w:rsidP="00F46C3C">
            <w:pPr>
              <w:spacing w:before="240"/>
              <w:rPr>
                <w:rFonts w:ascii="Lato" w:hAnsi="Lato"/>
                <w:sz w:val="18"/>
                <w:szCs w:val="18"/>
              </w:rPr>
            </w:pPr>
            <w:r w:rsidRPr="00945C80">
              <w:rPr>
                <w:rFonts w:ascii="Lato" w:hAnsi="Lato"/>
                <w:sz w:val="18"/>
                <w:szCs w:val="18"/>
              </w:rPr>
              <w:t>Schedule of Rates (Plant Hire)</w:t>
            </w:r>
          </w:p>
        </w:tc>
        <w:tc>
          <w:tcPr>
            <w:tcW w:w="2248" w:type="dxa"/>
            <w:vAlign w:val="center"/>
          </w:tcPr>
          <w:p w14:paraId="412CF3B3" w14:textId="1D900116" w:rsidR="00F46C3C" w:rsidRPr="00945C80" w:rsidRDefault="00F46C3C" w:rsidP="00F46C3C">
            <w:pPr>
              <w:spacing w:before="240"/>
              <w:rPr>
                <w:rFonts w:ascii="Lato" w:hAnsi="Lato"/>
                <w:sz w:val="18"/>
                <w:szCs w:val="18"/>
              </w:rPr>
            </w:pPr>
            <w:r w:rsidRPr="00945C80">
              <w:rPr>
                <w:rFonts w:ascii="Lato" w:hAnsi="Lato"/>
                <w:sz w:val="18"/>
                <w:szCs w:val="18"/>
              </w:rPr>
              <w:t>Taylors Civil, Robert Symons, BG &amp; L Ostler, Eziquip, Stabilcorp, Fenworx, Titan Trucking Services, Avijohn Contracting, JR Richards, Aqua Assets, Weir Built</w:t>
            </w:r>
          </w:p>
        </w:tc>
        <w:tc>
          <w:tcPr>
            <w:tcW w:w="2213" w:type="dxa"/>
            <w:vAlign w:val="center"/>
          </w:tcPr>
          <w:p w14:paraId="748DF822" w14:textId="77777777" w:rsidR="00F46C3C" w:rsidRPr="00945C80" w:rsidRDefault="00F46C3C" w:rsidP="00F46C3C">
            <w:pPr>
              <w:spacing w:before="240"/>
              <w:jc w:val="center"/>
              <w:rPr>
                <w:rFonts w:ascii="Lato" w:hAnsi="Lato"/>
                <w:sz w:val="18"/>
                <w:szCs w:val="18"/>
              </w:rPr>
            </w:pPr>
          </w:p>
        </w:tc>
        <w:tc>
          <w:tcPr>
            <w:tcW w:w="2693" w:type="dxa"/>
            <w:vAlign w:val="center"/>
          </w:tcPr>
          <w:p w14:paraId="057535F4" w14:textId="50C50033" w:rsidR="00F46C3C" w:rsidRPr="00945C80" w:rsidRDefault="00F46C3C" w:rsidP="00F46C3C">
            <w:pPr>
              <w:spacing w:before="240"/>
              <w:jc w:val="center"/>
              <w:rPr>
                <w:rFonts w:ascii="Lato" w:hAnsi="Lato"/>
                <w:sz w:val="18"/>
                <w:szCs w:val="18"/>
              </w:rPr>
            </w:pPr>
            <w:r w:rsidRPr="00945C80">
              <w:rPr>
                <w:rFonts w:ascii="Lato" w:hAnsi="Lato"/>
                <w:sz w:val="18"/>
                <w:szCs w:val="18"/>
              </w:rPr>
              <w:t>21.06/23 RESOLUTION – Jun 2023</w:t>
            </w:r>
          </w:p>
        </w:tc>
        <w:tc>
          <w:tcPr>
            <w:tcW w:w="4982" w:type="dxa"/>
            <w:vAlign w:val="center"/>
          </w:tcPr>
          <w:p w14:paraId="7CA38005"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27732A5E" w14:textId="77777777" w:rsidR="00F46C3C" w:rsidRPr="00945C80" w:rsidRDefault="00F46C3C" w:rsidP="00F46C3C">
            <w:pPr>
              <w:spacing w:before="240"/>
              <w:rPr>
                <w:rFonts w:ascii="Lato" w:hAnsi="Lato"/>
                <w:sz w:val="18"/>
                <w:szCs w:val="18"/>
              </w:rPr>
            </w:pPr>
          </w:p>
        </w:tc>
        <w:tc>
          <w:tcPr>
            <w:tcW w:w="2229" w:type="dxa"/>
            <w:gridSpan w:val="2"/>
            <w:vAlign w:val="center"/>
          </w:tcPr>
          <w:p w14:paraId="082D1704"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vAlign w:val="center"/>
          </w:tcPr>
          <w:p w14:paraId="07F1CA2F" w14:textId="5FC873B6"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vAlign w:val="center"/>
          </w:tcPr>
          <w:p w14:paraId="44D8B724" w14:textId="09E09647" w:rsidR="00F46C3C" w:rsidRPr="00945C80" w:rsidRDefault="00F46C3C" w:rsidP="00F46C3C">
            <w:pPr>
              <w:spacing w:before="240"/>
              <w:rPr>
                <w:rFonts w:ascii="Lato" w:hAnsi="Lato"/>
                <w:sz w:val="18"/>
                <w:szCs w:val="18"/>
              </w:rPr>
            </w:pPr>
            <w:r w:rsidRPr="00945C80">
              <w:rPr>
                <w:rFonts w:ascii="Lato" w:hAnsi="Lato"/>
                <w:sz w:val="18"/>
                <w:szCs w:val="18"/>
              </w:rPr>
              <w:t>Nil</w:t>
            </w:r>
          </w:p>
        </w:tc>
      </w:tr>
      <w:bookmarkEnd w:id="2"/>
      <w:tr w:rsidR="00F46C3C" w:rsidRPr="00945C80" w14:paraId="5C863C1B" w14:textId="77777777" w:rsidTr="00E20351">
        <w:trPr>
          <w:trHeight w:val="730"/>
        </w:trPr>
        <w:tc>
          <w:tcPr>
            <w:tcW w:w="1192" w:type="dxa"/>
            <w:shd w:val="clear" w:color="auto" w:fill="FFFFFF" w:themeFill="background1"/>
          </w:tcPr>
          <w:p w14:paraId="057DACEF" w14:textId="10D72672" w:rsidR="00F46C3C" w:rsidRPr="00945C80" w:rsidRDefault="00F46C3C" w:rsidP="00F46C3C">
            <w:pPr>
              <w:spacing w:before="240"/>
              <w:rPr>
                <w:rFonts w:ascii="Lato" w:hAnsi="Lato"/>
                <w:sz w:val="18"/>
                <w:szCs w:val="18"/>
              </w:rPr>
            </w:pPr>
            <w:r w:rsidRPr="00945C80">
              <w:rPr>
                <w:rFonts w:ascii="Lato" w:hAnsi="Lato"/>
                <w:sz w:val="18"/>
                <w:szCs w:val="18"/>
              </w:rPr>
              <w:t>T23-02</w:t>
            </w:r>
          </w:p>
        </w:tc>
        <w:tc>
          <w:tcPr>
            <w:tcW w:w="2237" w:type="dxa"/>
            <w:shd w:val="clear" w:color="auto" w:fill="FFFFFF" w:themeFill="background1"/>
          </w:tcPr>
          <w:p w14:paraId="4160131B" w14:textId="58835FC1" w:rsidR="00F46C3C" w:rsidRPr="00945C80" w:rsidRDefault="00F46C3C" w:rsidP="00F46C3C">
            <w:pPr>
              <w:spacing w:before="240"/>
              <w:rPr>
                <w:rFonts w:ascii="Lato" w:hAnsi="Lato"/>
                <w:sz w:val="18"/>
                <w:szCs w:val="18"/>
              </w:rPr>
            </w:pPr>
            <w:r w:rsidRPr="00945C80">
              <w:rPr>
                <w:rFonts w:ascii="Lato" w:hAnsi="Lato"/>
                <w:sz w:val="18"/>
                <w:szCs w:val="18"/>
              </w:rPr>
              <w:t>Construction of Wentworth St and Furracabad Rd Bridges</w:t>
            </w:r>
          </w:p>
        </w:tc>
        <w:tc>
          <w:tcPr>
            <w:tcW w:w="2248" w:type="dxa"/>
            <w:shd w:val="clear" w:color="auto" w:fill="FFFFFF" w:themeFill="background1"/>
          </w:tcPr>
          <w:p w14:paraId="1DC9DB30" w14:textId="3C79FF47" w:rsidR="00F46C3C" w:rsidRPr="00945C80" w:rsidRDefault="00F46C3C" w:rsidP="00F46C3C">
            <w:pPr>
              <w:spacing w:before="240"/>
              <w:rPr>
                <w:rFonts w:ascii="Lato" w:hAnsi="Lato"/>
                <w:sz w:val="18"/>
                <w:szCs w:val="18"/>
              </w:rPr>
            </w:pPr>
            <w:r w:rsidRPr="00945C80">
              <w:rPr>
                <w:rFonts w:ascii="Lato" w:hAnsi="Lato"/>
                <w:sz w:val="18"/>
                <w:szCs w:val="18"/>
              </w:rPr>
              <w:t>Weir Built Pty Ltd</w:t>
            </w:r>
          </w:p>
        </w:tc>
        <w:tc>
          <w:tcPr>
            <w:tcW w:w="2213" w:type="dxa"/>
            <w:shd w:val="clear" w:color="auto" w:fill="FFFFFF" w:themeFill="background1"/>
          </w:tcPr>
          <w:p w14:paraId="63EA74E3" w14:textId="77777777" w:rsidR="00F46C3C" w:rsidRPr="00945C80" w:rsidRDefault="00F46C3C" w:rsidP="00F46C3C">
            <w:pPr>
              <w:spacing w:before="240"/>
              <w:jc w:val="center"/>
              <w:rPr>
                <w:rFonts w:ascii="Lato" w:hAnsi="Lato"/>
                <w:b/>
                <w:sz w:val="18"/>
                <w:szCs w:val="18"/>
              </w:rPr>
            </w:pPr>
          </w:p>
        </w:tc>
        <w:tc>
          <w:tcPr>
            <w:tcW w:w="2693" w:type="dxa"/>
            <w:vAlign w:val="center"/>
          </w:tcPr>
          <w:p w14:paraId="34930800" w14:textId="3D37F0E3" w:rsidR="00F46C3C" w:rsidRPr="00945C80" w:rsidRDefault="00F46C3C" w:rsidP="00F46C3C">
            <w:pPr>
              <w:spacing w:before="240"/>
              <w:jc w:val="center"/>
              <w:rPr>
                <w:rFonts w:ascii="Lato" w:hAnsi="Lato"/>
                <w:bCs/>
                <w:sz w:val="18"/>
                <w:szCs w:val="18"/>
              </w:rPr>
            </w:pPr>
            <w:r w:rsidRPr="00945C80">
              <w:rPr>
                <w:rFonts w:ascii="Lato" w:hAnsi="Lato"/>
                <w:sz w:val="18"/>
                <w:szCs w:val="18"/>
              </w:rPr>
              <w:t>20.06/23 RESOLUTION – Jun 2023</w:t>
            </w:r>
          </w:p>
        </w:tc>
        <w:tc>
          <w:tcPr>
            <w:tcW w:w="4982" w:type="dxa"/>
            <w:shd w:val="clear" w:color="auto" w:fill="FFFFFF" w:themeFill="background1"/>
          </w:tcPr>
          <w:p w14:paraId="07A6B22F" w14:textId="7F5BFD3A" w:rsidR="00F46C3C" w:rsidRPr="00945C80" w:rsidRDefault="00F46C3C" w:rsidP="00F46C3C">
            <w:pPr>
              <w:spacing w:before="240"/>
              <w:jc w:val="center"/>
              <w:rPr>
                <w:rFonts w:ascii="Lato" w:hAnsi="Lato"/>
                <w:bCs/>
                <w:sz w:val="18"/>
                <w:szCs w:val="18"/>
              </w:rPr>
            </w:pPr>
            <w:r w:rsidRPr="00945C80">
              <w:rPr>
                <w:rFonts w:ascii="Lato" w:hAnsi="Lato"/>
                <w:bCs/>
                <w:sz w:val="18"/>
                <w:szCs w:val="18"/>
              </w:rPr>
              <w:t>$1,273,052</w:t>
            </w:r>
          </w:p>
        </w:tc>
        <w:tc>
          <w:tcPr>
            <w:tcW w:w="1451" w:type="dxa"/>
            <w:shd w:val="clear" w:color="auto" w:fill="FFFFFF" w:themeFill="background1"/>
          </w:tcPr>
          <w:p w14:paraId="210E61CF" w14:textId="77777777" w:rsidR="00F46C3C" w:rsidRPr="00945C80" w:rsidRDefault="00F46C3C" w:rsidP="00F46C3C">
            <w:pPr>
              <w:spacing w:before="240"/>
              <w:rPr>
                <w:rFonts w:ascii="Lato" w:hAnsi="Lato"/>
                <w:b/>
                <w:sz w:val="18"/>
                <w:szCs w:val="18"/>
              </w:rPr>
            </w:pPr>
          </w:p>
        </w:tc>
        <w:tc>
          <w:tcPr>
            <w:tcW w:w="2229" w:type="dxa"/>
            <w:gridSpan w:val="2"/>
            <w:shd w:val="clear" w:color="auto" w:fill="FFFFFF" w:themeFill="background1"/>
          </w:tcPr>
          <w:p w14:paraId="4E34CEC1" w14:textId="77777777" w:rsidR="00F46C3C" w:rsidRPr="00945C80" w:rsidRDefault="00F46C3C" w:rsidP="00F46C3C">
            <w:pPr>
              <w:spacing w:before="240"/>
              <w:rPr>
                <w:rFonts w:ascii="Lato" w:hAnsi="Lato"/>
                <w:sz w:val="18"/>
                <w:szCs w:val="18"/>
              </w:rPr>
            </w:pPr>
          </w:p>
          <w:p w14:paraId="3FCB0689" w14:textId="7B783922"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shd w:val="clear" w:color="auto" w:fill="FFFFFF" w:themeFill="background1"/>
            <w:vAlign w:val="center"/>
          </w:tcPr>
          <w:p w14:paraId="53EEB93B" w14:textId="728DB9C5"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shd w:val="clear" w:color="auto" w:fill="FFFFFF" w:themeFill="background1"/>
          </w:tcPr>
          <w:p w14:paraId="6AC6826B" w14:textId="6794BD11" w:rsidR="00F46C3C" w:rsidRPr="00945C80" w:rsidRDefault="00253E12" w:rsidP="00F46C3C">
            <w:pPr>
              <w:spacing w:before="240"/>
              <w:rPr>
                <w:rFonts w:ascii="Lato" w:hAnsi="Lato"/>
                <w:sz w:val="18"/>
                <w:szCs w:val="18"/>
              </w:rPr>
            </w:pPr>
            <w:r>
              <w:rPr>
                <w:rFonts w:ascii="Lato" w:hAnsi="Lato"/>
                <w:sz w:val="18"/>
                <w:szCs w:val="18"/>
              </w:rPr>
              <w:t>Nil</w:t>
            </w:r>
          </w:p>
        </w:tc>
      </w:tr>
      <w:tr w:rsidR="00F46C3C" w:rsidRPr="00945C80" w14:paraId="6CACD044" w14:textId="77777777" w:rsidTr="00D9721D">
        <w:trPr>
          <w:trHeight w:val="730"/>
        </w:trPr>
        <w:tc>
          <w:tcPr>
            <w:tcW w:w="1192" w:type="dxa"/>
            <w:shd w:val="clear" w:color="auto" w:fill="FFFFFF" w:themeFill="background1"/>
          </w:tcPr>
          <w:p w14:paraId="5AE8E061" w14:textId="4666F25A" w:rsidR="00F46C3C" w:rsidRPr="00945C80" w:rsidRDefault="00F46C3C" w:rsidP="00F46C3C">
            <w:pPr>
              <w:spacing w:before="240"/>
              <w:rPr>
                <w:rFonts w:ascii="Lato" w:hAnsi="Lato"/>
                <w:b/>
                <w:sz w:val="18"/>
                <w:szCs w:val="18"/>
              </w:rPr>
            </w:pPr>
            <w:r w:rsidRPr="00945C80">
              <w:rPr>
                <w:rFonts w:ascii="Lato" w:hAnsi="Lato"/>
                <w:sz w:val="18"/>
                <w:szCs w:val="18"/>
              </w:rPr>
              <w:t>T23-01</w:t>
            </w:r>
          </w:p>
        </w:tc>
        <w:tc>
          <w:tcPr>
            <w:tcW w:w="2237" w:type="dxa"/>
            <w:shd w:val="clear" w:color="auto" w:fill="FFFFFF" w:themeFill="background1"/>
          </w:tcPr>
          <w:p w14:paraId="32F4DBCE" w14:textId="1EC78224" w:rsidR="00F46C3C" w:rsidRPr="00945C80" w:rsidRDefault="00F46C3C" w:rsidP="00F46C3C">
            <w:pPr>
              <w:spacing w:before="240"/>
              <w:rPr>
                <w:rFonts w:ascii="Lato" w:hAnsi="Lato"/>
                <w:b/>
                <w:sz w:val="18"/>
                <w:szCs w:val="18"/>
              </w:rPr>
            </w:pPr>
            <w:r w:rsidRPr="00945C80">
              <w:rPr>
                <w:rFonts w:ascii="Lato" w:hAnsi="Lato"/>
                <w:sz w:val="18"/>
                <w:szCs w:val="18"/>
              </w:rPr>
              <w:t>Gulf Road re-Sheet</w:t>
            </w:r>
          </w:p>
        </w:tc>
        <w:tc>
          <w:tcPr>
            <w:tcW w:w="2248" w:type="dxa"/>
            <w:shd w:val="clear" w:color="auto" w:fill="FFFFFF" w:themeFill="background1"/>
          </w:tcPr>
          <w:p w14:paraId="76A13D42" w14:textId="4C18E8DC" w:rsidR="00F46C3C" w:rsidRPr="00945C80" w:rsidRDefault="00F46C3C" w:rsidP="00F46C3C">
            <w:pPr>
              <w:spacing w:before="240"/>
              <w:rPr>
                <w:rFonts w:ascii="Lato" w:hAnsi="Lato"/>
                <w:b/>
                <w:sz w:val="18"/>
                <w:szCs w:val="18"/>
              </w:rPr>
            </w:pPr>
            <w:r w:rsidRPr="00945C80">
              <w:rPr>
                <w:rFonts w:ascii="Lato" w:hAnsi="Lato"/>
                <w:sz w:val="18"/>
                <w:szCs w:val="18"/>
              </w:rPr>
              <w:t>Robert Symons Constructions</w:t>
            </w:r>
          </w:p>
        </w:tc>
        <w:tc>
          <w:tcPr>
            <w:tcW w:w="2213" w:type="dxa"/>
            <w:shd w:val="clear" w:color="auto" w:fill="FFFFFF" w:themeFill="background1"/>
          </w:tcPr>
          <w:p w14:paraId="22B7FB7F" w14:textId="77777777" w:rsidR="00F46C3C" w:rsidRPr="00945C80" w:rsidRDefault="00F46C3C" w:rsidP="00F46C3C">
            <w:pPr>
              <w:spacing w:before="240"/>
              <w:jc w:val="center"/>
              <w:rPr>
                <w:rFonts w:ascii="Lato" w:hAnsi="Lato"/>
                <w:b/>
                <w:sz w:val="18"/>
                <w:szCs w:val="18"/>
              </w:rPr>
            </w:pPr>
          </w:p>
        </w:tc>
        <w:tc>
          <w:tcPr>
            <w:tcW w:w="2693" w:type="dxa"/>
            <w:shd w:val="clear" w:color="auto" w:fill="FFFFFF" w:themeFill="background1"/>
          </w:tcPr>
          <w:p w14:paraId="07380DFB" w14:textId="440B6BBF" w:rsidR="00F46C3C" w:rsidRPr="00945C80" w:rsidRDefault="00F46C3C" w:rsidP="00F46C3C">
            <w:pPr>
              <w:spacing w:before="240"/>
              <w:jc w:val="center"/>
              <w:rPr>
                <w:rFonts w:ascii="Lato" w:hAnsi="Lato"/>
                <w:bCs/>
                <w:sz w:val="18"/>
                <w:szCs w:val="18"/>
              </w:rPr>
            </w:pPr>
            <w:r w:rsidRPr="00945C80">
              <w:rPr>
                <w:rFonts w:ascii="Lato" w:hAnsi="Lato"/>
                <w:bCs/>
                <w:sz w:val="18"/>
                <w:szCs w:val="18"/>
              </w:rPr>
              <w:t>26.03/23 RESOLUTION – Mar 23</w:t>
            </w:r>
          </w:p>
        </w:tc>
        <w:tc>
          <w:tcPr>
            <w:tcW w:w="4982" w:type="dxa"/>
            <w:shd w:val="clear" w:color="auto" w:fill="FFFFFF" w:themeFill="background1"/>
          </w:tcPr>
          <w:p w14:paraId="0C7D1DAB" w14:textId="7B3D94A7" w:rsidR="00F46C3C" w:rsidRPr="00945C80" w:rsidRDefault="00F46C3C" w:rsidP="00F46C3C">
            <w:pPr>
              <w:spacing w:before="240"/>
              <w:jc w:val="center"/>
              <w:rPr>
                <w:rFonts w:ascii="Lato" w:hAnsi="Lato"/>
                <w:bCs/>
                <w:sz w:val="18"/>
                <w:szCs w:val="18"/>
              </w:rPr>
            </w:pPr>
            <w:r w:rsidRPr="00945C80">
              <w:rPr>
                <w:rFonts w:ascii="Lato" w:hAnsi="Lato"/>
                <w:bCs/>
                <w:sz w:val="18"/>
                <w:szCs w:val="18"/>
              </w:rPr>
              <w:t>$762,300</w:t>
            </w:r>
          </w:p>
        </w:tc>
        <w:tc>
          <w:tcPr>
            <w:tcW w:w="1451" w:type="dxa"/>
            <w:shd w:val="clear" w:color="auto" w:fill="FFFFFF" w:themeFill="background1"/>
          </w:tcPr>
          <w:p w14:paraId="36E7E78A" w14:textId="77777777" w:rsidR="00F46C3C" w:rsidRPr="00945C80" w:rsidRDefault="00F46C3C" w:rsidP="00F46C3C">
            <w:pPr>
              <w:spacing w:before="240"/>
              <w:rPr>
                <w:rFonts w:ascii="Lato" w:hAnsi="Lato"/>
                <w:b/>
                <w:sz w:val="18"/>
                <w:szCs w:val="18"/>
              </w:rPr>
            </w:pPr>
          </w:p>
        </w:tc>
        <w:tc>
          <w:tcPr>
            <w:tcW w:w="2229" w:type="dxa"/>
            <w:gridSpan w:val="2"/>
            <w:shd w:val="clear" w:color="auto" w:fill="FFFFFF" w:themeFill="background1"/>
          </w:tcPr>
          <w:p w14:paraId="79AA585E" w14:textId="383C569F" w:rsidR="00F46C3C" w:rsidRPr="00945C80" w:rsidRDefault="00F46C3C" w:rsidP="00F46C3C">
            <w:pPr>
              <w:spacing w:before="240"/>
              <w:rPr>
                <w:rFonts w:ascii="Lato" w:hAnsi="Lato"/>
                <w:b/>
                <w:sz w:val="18"/>
                <w:szCs w:val="18"/>
              </w:rPr>
            </w:pPr>
            <w:r w:rsidRPr="00945C80">
              <w:rPr>
                <w:rFonts w:ascii="Lato" w:hAnsi="Lato"/>
                <w:sz w:val="18"/>
                <w:szCs w:val="18"/>
              </w:rPr>
              <w:t>Open Tender</w:t>
            </w:r>
          </w:p>
        </w:tc>
        <w:tc>
          <w:tcPr>
            <w:tcW w:w="1225" w:type="dxa"/>
            <w:shd w:val="clear" w:color="auto" w:fill="FFFFFF" w:themeFill="background1"/>
            <w:vAlign w:val="center"/>
          </w:tcPr>
          <w:p w14:paraId="57B5AC6B" w14:textId="1BFAB4F4"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shd w:val="clear" w:color="auto" w:fill="FFFFFF" w:themeFill="background1"/>
          </w:tcPr>
          <w:p w14:paraId="170D1A0B" w14:textId="0844EFF1" w:rsidR="00F46C3C" w:rsidRPr="00945C80" w:rsidRDefault="00F46C3C" w:rsidP="00F46C3C">
            <w:pPr>
              <w:spacing w:before="240"/>
              <w:rPr>
                <w:rFonts w:ascii="Lato" w:hAnsi="Lato"/>
                <w:b/>
                <w:sz w:val="18"/>
                <w:szCs w:val="18"/>
              </w:rPr>
            </w:pPr>
            <w:r w:rsidRPr="00945C80">
              <w:rPr>
                <w:rFonts w:ascii="Lato" w:hAnsi="Lato"/>
                <w:sz w:val="18"/>
                <w:szCs w:val="18"/>
              </w:rPr>
              <w:t>Nil</w:t>
            </w:r>
          </w:p>
        </w:tc>
      </w:tr>
      <w:tr w:rsidR="00F46C3C" w:rsidRPr="00945C80" w14:paraId="43C9CA60" w14:textId="77777777" w:rsidTr="00B10226">
        <w:trPr>
          <w:trHeight w:val="627"/>
        </w:trPr>
        <w:tc>
          <w:tcPr>
            <w:tcW w:w="1192" w:type="dxa"/>
          </w:tcPr>
          <w:p w14:paraId="24D335A9" w14:textId="32085512" w:rsidR="00F46C3C" w:rsidRPr="00945C80" w:rsidRDefault="00F46C3C" w:rsidP="00F46C3C">
            <w:pPr>
              <w:spacing w:before="240"/>
              <w:rPr>
                <w:rFonts w:ascii="Lato" w:hAnsi="Lato"/>
                <w:sz w:val="18"/>
                <w:szCs w:val="18"/>
              </w:rPr>
            </w:pPr>
            <w:r w:rsidRPr="00945C80">
              <w:rPr>
                <w:rFonts w:ascii="Lato" w:hAnsi="Lato"/>
                <w:sz w:val="18"/>
                <w:szCs w:val="18"/>
              </w:rPr>
              <w:t>T22-06</w:t>
            </w:r>
          </w:p>
        </w:tc>
        <w:tc>
          <w:tcPr>
            <w:tcW w:w="2237" w:type="dxa"/>
          </w:tcPr>
          <w:p w14:paraId="55BE6BFC" w14:textId="52F7DC5C" w:rsidR="00F46C3C" w:rsidRPr="00945C80" w:rsidRDefault="00F46C3C" w:rsidP="00F46C3C">
            <w:pPr>
              <w:spacing w:before="240"/>
              <w:rPr>
                <w:rFonts w:ascii="Lato" w:hAnsi="Lato"/>
                <w:sz w:val="18"/>
                <w:szCs w:val="18"/>
              </w:rPr>
            </w:pPr>
            <w:r w:rsidRPr="00945C80">
              <w:rPr>
                <w:rFonts w:ascii="Lato" w:hAnsi="Lato"/>
                <w:sz w:val="18"/>
                <w:szCs w:val="18"/>
              </w:rPr>
              <w:t>Construction of Skate Park Upgrade 2022</w:t>
            </w:r>
          </w:p>
        </w:tc>
        <w:tc>
          <w:tcPr>
            <w:tcW w:w="2248" w:type="dxa"/>
          </w:tcPr>
          <w:p w14:paraId="0541895A" w14:textId="39720CFD" w:rsidR="00F46C3C" w:rsidRPr="00945C80" w:rsidRDefault="00F46C3C" w:rsidP="00F46C3C">
            <w:pPr>
              <w:spacing w:before="240"/>
              <w:rPr>
                <w:rFonts w:ascii="Lato" w:hAnsi="Lato"/>
                <w:sz w:val="18"/>
                <w:szCs w:val="18"/>
              </w:rPr>
            </w:pPr>
            <w:r w:rsidRPr="00945C80">
              <w:rPr>
                <w:rFonts w:ascii="Lato" w:hAnsi="Lato"/>
                <w:sz w:val="18"/>
                <w:szCs w:val="18"/>
              </w:rPr>
              <w:t>Convic Pty Ltd</w:t>
            </w:r>
          </w:p>
        </w:tc>
        <w:tc>
          <w:tcPr>
            <w:tcW w:w="2213" w:type="dxa"/>
          </w:tcPr>
          <w:p w14:paraId="3E3EFD44" w14:textId="0867A808" w:rsidR="00F46C3C" w:rsidRPr="00945C80" w:rsidRDefault="00F46C3C" w:rsidP="00F46C3C">
            <w:pPr>
              <w:spacing w:before="240"/>
              <w:jc w:val="center"/>
              <w:rPr>
                <w:rFonts w:ascii="Lato" w:hAnsi="Lato"/>
                <w:sz w:val="18"/>
                <w:szCs w:val="18"/>
              </w:rPr>
            </w:pPr>
          </w:p>
        </w:tc>
        <w:tc>
          <w:tcPr>
            <w:tcW w:w="2693" w:type="dxa"/>
          </w:tcPr>
          <w:p w14:paraId="1186DCB1" w14:textId="4205C14F" w:rsidR="00F46C3C" w:rsidRPr="00945C80" w:rsidRDefault="00F46C3C" w:rsidP="00F46C3C">
            <w:pPr>
              <w:spacing w:before="240"/>
              <w:jc w:val="center"/>
              <w:rPr>
                <w:rFonts w:ascii="Lato" w:hAnsi="Lato" w:cstheme="minorHAnsi"/>
                <w:sz w:val="18"/>
                <w:szCs w:val="18"/>
              </w:rPr>
            </w:pPr>
            <w:r w:rsidRPr="00945C80">
              <w:rPr>
                <w:rFonts w:ascii="Lato" w:hAnsi="Lato" w:cstheme="minorHAnsi"/>
                <w:sz w:val="18"/>
                <w:szCs w:val="18"/>
              </w:rPr>
              <w:t>26.02/23 RESOLUTION – Feb 2023</w:t>
            </w:r>
          </w:p>
        </w:tc>
        <w:tc>
          <w:tcPr>
            <w:tcW w:w="4982" w:type="dxa"/>
          </w:tcPr>
          <w:p w14:paraId="7DCD349C" w14:textId="6A5F4DEC" w:rsidR="00F46C3C" w:rsidRPr="00945C80" w:rsidRDefault="00F46C3C" w:rsidP="00F46C3C">
            <w:pPr>
              <w:spacing w:before="240"/>
              <w:jc w:val="center"/>
              <w:rPr>
                <w:rFonts w:ascii="Lato" w:hAnsi="Lato"/>
                <w:sz w:val="18"/>
                <w:szCs w:val="18"/>
              </w:rPr>
            </w:pPr>
            <w:r w:rsidRPr="00945C80">
              <w:rPr>
                <w:rFonts w:ascii="Lato" w:hAnsi="Lato"/>
                <w:sz w:val="18"/>
                <w:szCs w:val="18"/>
              </w:rPr>
              <w:t>$344,807</w:t>
            </w:r>
          </w:p>
        </w:tc>
        <w:tc>
          <w:tcPr>
            <w:tcW w:w="1451" w:type="dxa"/>
          </w:tcPr>
          <w:p w14:paraId="44683B5C" w14:textId="77777777" w:rsidR="00F46C3C" w:rsidRPr="00945C80" w:rsidRDefault="00F46C3C" w:rsidP="00F46C3C">
            <w:pPr>
              <w:spacing w:before="240"/>
              <w:rPr>
                <w:rFonts w:ascii="Lato" w:hAnsi="Lato"/>
                <w:sz w:val="18"/>
                <w:szCs w:val="18"/>
              </w:rPr>
            </w:pPr>
          </w:p>
        </w:tc>
        <w:tc>
          <w:tcPr>
            <w:tcW w:w="2229" w:type="dxa"/>
            <w:gridSpan w:val="2"/>
          </w:tcPr>
          <w:p w14:paraId="6DBA0778" w14:textId="6209414D"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vAlign w:val="center"/>
          </w:tcPr>
          <w:p w14:paraId="1092D521" w14:textId="133C21D0"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tcPr>
          <w:p w14:paraId="14BD78A3" w14:textId="6FA463BA"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7893658A" w14:textId="77777777" w:rsidTr="005D296A">
        <w:trPr>
          <w:trHeight w:val="627"/>
        </w:trPr>
        <w:tc>
          <w:tcPr>
            <w:tcW w:w="1192" w:type="dxa"/>
            <w:vAlign w:val="center"/>
          </w:tcPr>
          <w:p w14:paraId="6FA0B038" w14:textId="0ACEECB1" w:rsidR="00F46C3C" w:rsidRPr="00945C80" w:rsidRDefault="00F46C3C" w:rsidP="00F46C3C">
            <w:pPr>
              <w:spacing w:before="240"/>
              <w:rPr>
                <w:rFonts w:ascii="Lato" w:hAnsi="Lato"/>
                <w:sz w:val="18"/>
                <w:szCs w:val="18"/>
              </w:rPr>
            </w:pPr>
            <w:bookmarkStart w:id="3" w:name="_Hlk160782124"/>
            <w:r w:rsidRPr="00945C80">
              <w:rPr>
                <w:rFonts w:ascii="Lato" w:hAnsi="Lato"/>
                <w:sz w:val="18"/>
                <w:szCs w:val="18"/>
              </w:rPr>
              <w:t>T22-04</w:t>
            </w:r>
          </w:p>
        </w:tc>
        <w:tc>
          <w:tcPr>
            <w:tcW w:w="2237" w:type="dxa"/>
            <w:vAlign w:val="center"/>
          </w:tcPr>
          <w:p w14:paraId="6342956B" w14:textId="7C7A42B0" w:rsidR="00F46C3C" w:rsidRPr="00945C80" w:rsidRDefault="00F46C3C" w:rsidP="00F46C3C">
            <w:pPr>
              <w:spacing w:before="240"/>
              <w:rPr>
                <w:rFonts w:ascii="Lato" w:hAnsi="Lato"/>
                <w:sz w:val="18"/>
                <w:szCs w:val="18"/>
              </w:rPr>
            </w:pPr>
            <w:r w:rsidRPr="00945C80">
              <w:rPr>
                <w:rFonts w:ascii="Lato" w:hAnsi="Lato"/>
                <w:sz w:val="18"/>
                <w:szCs w:val="18"/>
              </w:rPr>
              <w:t>Netball Court Construction</w:t>
            </w:r>
          </w:p>
        </w:tc>
        <w:tc>
          <w:tcPr>
            <w:tcW w:w="2248" w:type="dxa"/>
            <w:vAlign w:val="center"/>
          </w:tcPr>
          <w:p w14:paraId="0295445E" w14:textId="00B38196" w:rsidR="00F46C3C" w:rsidRPr="00945C80" w:rsidRDefault="00F46C3C" w:rsidP="00F46C3C">
            <w:pPr>
              <w:spacing w:before="240"/>
              <w:rPr>
                <w:rFonts w:ascii="Lato" w:hAnsi="Lato"/>
                <w:sz w:val="18"/>
                <w:szCs w:val="18"/>
              </w:rPr>
            </w:pPr>
            <w:r w:rsidRPr="00945C80">
              <w:rPr>
                <w:rFonts w:ascii="Lato" w:hAnsi="Lato"/>
                <w:sz w:val="18"/>
                <w:szCs w:val="18"/>
              </w:rPr>
              <w:t>DECON Building Pty Ltd</w:t>
            </w:r>
          </w:p>
        </w:tc>
        <w:tc>
          <w:tcPr>
            <w:tcW w:w="2213" w:type="dxa"/>
            <w:vAlign w:val="center"/>
          </w:tcPr>
          <w:p w14:paraId="336C6C8B"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618CD249" w14:textId="318430EA" w:rsidR="00F46C3C" w:rsidRPr="00945C80" w:rsidRDefault="00F46C3C" w:rsidP="00F46C3C">
            <w:pPr>
              <w:spacing w:before="240"/>
              <w:jc w:val="center"/>
              <w:rPr>
                <w:rFonts w:ascii="Lato" w:hAnsi="Lato" w:cstheme="minorHAnsi"/>
                <w:sz w:val="18"/>
                <w:szCs w:val="18"/>
              </w:rPr>
            </w:pPr>
            <w:r w:rsidRPr="00945C80">
              <w:rPr>
                <w:rFonts w:ascii="Lato" w:hAnsi="Lato" w:cstheme="minorHAnsi"/>
                <w:sz w:val="18"/>
                <w:szCs w:val="18"/>
              </w:rPr>
              <w:t>23.07/22 RESOLUTION - Nov 2022</w:t>
            </w:r>
          </w:p>
        </w:tc>
        <w:tc>
          <w:tcPr>
            <w:tcW w:w="4982" w:type="dxa"/>
            <w:vAlign w:val="center"/>
          </w:tcPr>
          <w:p w14:paraId="37CBB9CB" w14:textId="129ADCE6" w:rsidR="00F46C3C" w:rsidRPr="00945C80" w:rsidRDefault="00F46C3C" w:rsidP="00F46C3C">
            <w:pPr>
              <w:spacing w:before="240"/>
              <w:jc w:val="center"/>
              <w:rPr>
                <w:rFonts w:ascii="Lato" w:hAnsi="Lato"/>
                <w:sz w:val="18"/>
                <w:szCs w:val="18"/>
              </w:rPr>
            </w:pPr>
            <w:r w:rsidRPr="00945C80">
              <w:rPr>
                <w:rFonts w:ascii="Lato" w:hAnsi="Lato"/>
                <w:sz w:val="18"/>
                <w:szCs w:val="18"/>
              </w:rPr>
              <w:t>$299,000.00</w:t>
            </w:r>
          </w:p>
        </w:tc>
        <w:tc>
          <w:tcPr>
            <w:tcW w:w="1451" w:type="dxa"/>
            <w:vAlign w:val="center"/>
          </w:tcPr>
          <w:p w14:paraId="1DA36AB4" w14:textId="77777777" w:rsidR="00F46C3C" w:rsidRPr="00945C80" w:rsidRDefault="00F46C3C" w:rsidP="00F46C3C">
            <w:pPr>
              <w:spacing w:before="240"/>
              <w:rPr>
                <w:rFonts w:ascii="Lato" w:hAnsi="Lato"/>
                <w:sz w:val="18"/>
                <w:szCs w:val="18"/>
              </w:rPr>
            </w:pPr>
          </w:p>
        </w:tc>
        <w:tc>
          <w:tcPr>
            <w:tcW w:w="2229" w:type="dxa"/>
            <w:gridSpan w:val="2"/>
            <w:vAlign w:val="center"/>
          </w:tcPr>
          <w:p w14:paraId="21413995"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vAlign w:val="center"/>
          </w:tcPr>
          <w:p w14:paraId="635F229C" w14:textId="1398F822"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vAlign w:val="center"/>
          </w:tcPr>
          <w:p w14:paraId="5E4AD9D3" w14:textId="6C06FE85"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529E9F2B" w14:textId="77777777" w:rsidTr="0077505E">
        <w:trPr>
          <w:trHeight w:val="627"/>
        </w:trPr>
        <w:tc>
          <w:tcPr>
            <w:tcW w:w="1192" w:type="dxa"/>
            <w:vAlign w:val="center"/>
          </w:tcPr>
          <w:p w14:paraId="7F76F8DE" w14:textId="40D45A0B" w:rsidR="00F46C3C" w:rsidRPr="00945C80" w:rsidRDefault="00F46C3C" w:rsidP="00F46C3C">
            <w:pPr>
              <w:spacing w:before="240"/>
              <w:rPr>
                <w:rFonts w:ascii="Lato" w:hAnsi="Lato"/>
                <w:sz w:val="18"/>
                <w:szCs w:val="18"/>
              </w:rPr>
            </w:pPr>
            <w:r w:rsidRPr="00945C80">
              <w:rPr>
                <w:rFonts w:ascii="Lato" w:hAnsi="Lato"/>
                <w:sz w:val="18"/>
                <w:szCs w:val="18"/>
              </w:rPr>
              <w:t>C838</w:t>
            </w:r>
          </w:p>
        </w:tc>
        <w:tc>
          <w:tcPr>
            <w:tcW w:w="2237" w:type="dxa"/>
            <w:vAlign w:val="center"/>
          </w:tcPr>
          <w:p w14:paraId="12365BCE" w14:textId="66E63887" w:rsidR="00F46C3C" w:rsidRPr="00945C80" w:rsidRDefault="00F46C3C" w:rsidP="00F46C3C">
            <w:pPr>
              <w:spacing w:before="240"/>
              <w:rPr>
                <w:rFonts w:ascii="Lato" w:hAnsi="Lato"/>
                <w:sz w:val="18"/>
                <w:szCs w:val="18"/>
              </w:rPr>
            </w:pPr>
            <w:r w:rsidRPr="00945C80">
              <w:rPr>
                <w:rFonts w:ascii="Lato" w:hAnsi="Lato"/>
                <w:sz w:val="18"/>
                <w:szCs w:val="18"/>
              </w:rPr>
              <w:t>Purchase of 148 Church Street Glen Innes</w:t>
            </w:r>
          </w:p>
        </w:tc>
        <w:tc>
          <w:tcPr>
            <w:tcW w:w="2248" w:type="dxa"/>
            <w:vAlign w:val="center"/>
          </w:tcPr>
          <w:p w14:paraId="4A6CAAC1" w14:textId="26DC92BF" w:rsidR="00F46C3C" w:rsidRPr="00945C80" w:rsidRDefault="00F46C3C" w:rsidP="00F46C3C">
            <w:pPr>
              <w:spacing w:before="240"/>
              <w:rPr>
                <w:rFonts w:ascii="Lato" w:hAnsi="Lato"/>
                <w:sz w:val="18"/>
                <w:szCs w:val="18"/>
              </w:rPr>
            </w:pPr>
            <w:r w:rsidRPr="00945C80">
              <w:rPr>
                <w:rFonts w:ascii="Lato" w:hAnsi="Lato"/>
                <w:sz w:val="18"/>
                <w:szCs w:val="18"/>
              </w:rPr>
              <w:t>N/A</w:t>
            </w:r>
          </w:p>
        </w:tc>
        <w:tc>
          <w:tcPr>
            <w:tcW w:w="2213" w:type="dxa"/>
            <w:vAlign w:val="center"/>
          </w:tcPr>
          <w:p w14:paraId="45DF7B70" w14:textId="0DEC346E" w:rsidR="00F46C3C" w:rsidRPr="00945C80" w:rsidRDefault="00F46C3C" w:rsidP="00F46C3C">
            <w:pPr>
              <w:spacing w:before="240"/>
              <w:jc w:val="center"/>
              <w:rPr>
                <w:rFonts w:ascii="Lato" w:hAnsi="Lato"/>
                <w:sz w:val="18"/>
                <w:szCs w:val="18"/>
              </w:rPr>
            </w:pPr>
            <w:r w:rsidRPr="00945C80">
              <w:rPr>
                <w:rFonts w:ascii="Lato" w:hAnsi="Lato"/>
                <w:sz w:val="18"/>
                <w:szCs w:val="18"/>
              </w:rPr>
              <w:t>N/A</w:t>
            </w:r>
          </w:p>
        </w:tc>
        <w:tc>
          <w:tcPr>
            <w:tcW w:w="2693" w:type="dxa"/>
            <w:vAlign w:val="center"/>
          </w:tcPr>
          <w:p w14:paraId="298F62E9" w14:textId="2CBE46A2" w:rsidR="00F46C3C" w:rsidRPr="00945C80" w:rsidRDefault="00F46C3C" w:rsidP="00F46C3C">
            <w:pPr>
              <w:spacing w:before="240"/>
              <w:jc w:val="center"/>
              <w:rPr>
                <w:rFonts w:ascii="Lato" w:hAnsi="Lato" w:cstheme="minorHAnsi"/>
                <w:sz w:val="18"/>
                <w:szCs w:val="18"/>
              </w:rPr>
            </w:pPr>
            <w:r w:rsidRPr="00945C80">
              <w:rPr>
                <w:rFonts w:ascii="Lato" w:hAnsi="Lato" w:cstheme="minorHAnsi"/>
                <w:sz w:val="18"/>
                <w:szCs w:val="18"/>
              </w:rPr>
              <w:t>05.09/22 RESOLUTION – Sept 2022</w:t>
            </w:r>
          </w:p>
        </w:tc>
        <w:tc>
          <w:tcPr>
            <w:tcW w:w="4982" w:type="dxa"/>
            <w:vAlign w:val="center"/>
          </w:tcPr>
          <w:p w14:paraId="7CD25BB5" w14:textId="456055C8" w:rsidR="00F46C3C" w:rsidRPr="00945C80" w:rsidRDefault="00F46C3C" w:rsidP="00F46C3C">
            <w:pPr>
              <w:spacing w:before="240"/>
              <w:jc w:val="center"/>
              <w:rPr>
                <w:rFonts w:ascii="Lato" w:hAnsi="Lato"/>
                <w:sz w:val="18"/>
                <w:szCs w:val="18"/>
              </w:rPr>
            </w:pPr>
            <w:r w:rsidRPr="00945C80">
              <w:rPr>
                <w:rFonts w:ascii="Lato" w:hAnsi="Lato"/>
                <w:sz w:val="18"/>
                <w:szCs w:val="18"/>
              </w:rPr>
              <w:t>$275,000</w:t>
            </w:r>
          </w:p>
        </w:tc>
        <w:tc>
          <w:tcPr>
            <w:tcW w:w="1451" w:type="dxa"/>
            <w:vAlign w:val="center"/>
          </w:tcPr>
          <w:p w14:paraId="2D153181" w14:textId="77777777" w:rsidR="00F46C3C" w:rsidRPr="00945C80" w:rsidRDefault="00F46C3C" w:rsidP="00F46C3C">
            <w:pPr>
              <w:spacing w:before="240"/>
              <w:rPr>
                <w:rFonts w:ascii="Lato" w:hAnsi="Lato"/>
                <w:sz w:val="18"/>
                <w:szCs w:val="18"/>
              </w:rPr>
            </w:pPr>
          </w:p>
        </w:tc>
        <w:tc>
          <w:tcPr>
            <w:tcW w:w="2229" w:type="dxa"/>
            <w:gridSpan w:val="2"/>
            <w:vAlign w:val="center"/>
          </w:tcPr>
          <w:p w14:paraId="2118FA5B" w14:textId="13D0F552" w:rsidR="00F46C3C" w:rsidRPr="00945C80" w:rsidRDefault="00F46C3C" w:rsidP="00F46C3C">
            <w:pPr>
              <w:spacing w:before="240"/>
              <w:rPr>
                <w:rFonts w:ascii="Lato" w:hAnsi="Lato"/>
                <w:sz w:val="18"/>
                <w:szCs w:val="18"/>
              </w:rPr>
            </w:pPr>
            <w:r w:rsidRPr="00945C80">
              <w:rPr>
                <w:rFonts w:ascii="Lato" w:hAnsi="Lato"/>
                <w:sz w:val="18"/>
                <w:szCs w:val="18"/>
              </w:rPr>
              <w:t>N/A</w:t>
            </w:r>
          </w:p>
        </w:tc>
        <w:tc>
          <w:tcPr>
            <w:tcW w:w="1225" w:type="dxa"/>
            <w:vAlign w:val="center"/>
          </w:tcPr>
          <w:p w14:paraId="79D91E6E" w14:textId="05CAB8E7" w:rsidR="00F46C3C" w:rsidRPr="00945C80" w:rsidRDefault="00F46C3C" w:rsidP="00F46C3C">
            <w:pPr>
              <w:spacing w:before="240"/>
              <w:rPr>
                <w:rFonts w:ascii="Lato" w:hAnsi="Lato"/>
                <w:sz w:val="18"/>
                <w:szCs w:val="18"/>
              </w:rPr>
            </w:pPr>
            <w:r>
              <w:rPr>
                <w:rFonts w:ascii="Lato" w:hAnsi="Lato"/>
                <w:sz w:val="18"/>
                <w:szCs w:val="18"/>
              </w:rPr>
              <w:t xml:space="preserve">Class </w:t>
            </w:r>
            <w:r>
              <w:rPr>
                <w:rFonts w:ascii="Lato" w:hAnsi="Lato"/>
                <w:sz w:val="18"/>
                <w:szCs w:val="18"/>
              </w:rPr>
              <w:t>1</w:t>
            </w:r>
          </w:p>
        </w:tc>
        <w:tc>
          <w:tcPr>
            <w:tcW w:w="1858" w:type="dxa"/>
            <w:vAlign w:val="center"/>
          </w:tcPr>
          <w:p w14:paraId="56493C64" w14:textId="53BFA2E5" w:rsidR="00F46C3C" w:rsidRPr="00945C80" w:rsidRDefault="00F46C3C" w:rsidP="00F46C3C">
            <w:pPr>
              <w:spacing w:before="240"/>
              <w:rPr>
                <w:rFonts w:ascii="Lato" w:hAnsi="Lato"/>
                <w:sz w:val="18"/>
                <w:szCs w:val="18"/>
              </w:rPr>
            </w:pPr>
          </w:p>
        </w:tc>
      </w:tr>
      <w:bookmarkEnd w:id="3"/>
      <w:tr w:rsidR="00F46C3C" w:rsidRPr="00945C80" w14:paraId="45CB705B" w14:textId="77777777" w:rsidTr="001616C3">
        <w:trPr>
          <w:trHeight w:val="627"/>
        </w:trPr>
        <w:tc>
          <w:tcPr>
            <w:tcW w:w="1192" w:type="dxa"/>
            <w:vAlign w:val="center"/>
          </w:tcPr>
          <w:p w14:paraId="595C1502" w14:textId="15A54ADD" w:rsidR="00F46C3C" w:rsidRPr="00945C80" w:rsidRDefault="00F46C3C" w:rsidP="00F46C3C">
            <w:pPr>
              <w:spacing w:before="240"/>
              <w:rPr>
                <w:rFonts w:ascii="Lato" w:hAnsi="Lato"/>
                <w:sz w:val="18"/>
                <w:szCs w:val="18"/>
              </w:rPr>
            </w:pPr>
            <w:r w:rsidRPr="00945C80">
              <w:rPr>
                <w:rFonts w:ascii="Lato" w:hAnsi="Lato"/>
                <w:sz w:val="18"/>
                <w:szCs w:val="18"/>
              </w:rPr>
              <w:t>T22-01</w:t>
            </w:r>
          </w:p>
        </w:tc>
        <w:tc>
          <w:tcPr>
            <w:tcW w:w="2237" w:type="dxa"/>
            <w:vAlign w:val="center"/>
          </w:tcPr>
          <w:p w14:paraId="04C15D85" w14:textId="795D51E5" w:rsidR="00F46C3C" w:rsidRPr="00945C80" w:rsidRDefault="00F46C3C" w:rsidP="00F46C3C">
            <w:pPr>
              <w:spacing w:before="240"/>
              <w:rPr>
                <w:rFonts w:ascii="Lato" w:hAnsi="Lato"/>
                <w:sz w:val="18"/>
                <w:szCs w:val="18"/>
              </w:rPr>
            </w:pPr>
            <w:r w:rsidRPr="00945C80">
              <w:rPr>
                <w:rFonts w:ascii="Lato" w:hAnsi="Lato"/>
                <w:sz w:val="18"/>
                <w:szCs w:val="18"/>
              </w:rPr>
              <w:t>Supply of Concrete Bridge Components</w:t>
            </w:r>
          </w:p>
        </w:tc>
        <w:tc>
          <w:tcPr>
            <w:tcW w:w="2248" w:type="dxa"/>
            <w:vAlign w:val="center"/>
          </w:tcPr>
          <w:p w14:paraId="3C9ECE4F" w14:textId="00986BFF" w:rsidR="00F46C3C" w:rsidRPr="00945C80" w:rsidRDefault="00F46C3C" w:rsidP="00F46C3C">
            <w:pPr>
              <w:spacing w:before="240"/>
              <w:rPr>
                <w:rFonts w:ascii="Lato" w:hAnsi="Lato"/>
                <w:sz w:val="18"/>
                <w:szCs w:val="18"/>
              </w:rPr>
            </w:pPr>
            <w:r w:rsidRPr="00945C80">
              <w:rPr>
                <w:rFonts w:ascii="Lato" w:hAnsi="Lato"/>
                <w:sz w:val="18"/>
                <w:szCs w:val="18"/>
              </w:rPr>
              <w:t>Weir Built Pty Ltd</w:t>
            </w:r>
          </w:p>
        </w:tc>
        <w:tc>
          <w:tcPr>
            <w:tcW w:w="2213" w:type="dxa"/>
            <w:vAlign w:val="center"/>
          </w:tcPr>
          <w:p w14:paraId="335D8BB6"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26C584E2" w14:textId="5085F308" w:rsidR="00F46C3C" w:rsidRPr="00945C80" w:rsidRDefault="00F46C3C" w:rsidP="00F46C3C">
            <w:pPr>
              <w:spacing w:before="240"/>
              <w:jc w:val="center"/>
              <w:rPr>
                <w:rFonts w:ascii="Lato" w:hAnsi="Lato"/>
                <w:sz w:val="18"/>
                <w:szCs w:val="18"/>
              </w:rPr>
            </w:pPr>
            <w:r w:rsidRPr="00945C80">
              <w:rPr>
                <w:rFonts w:ascii="Lato" w:hAnsi="Lato"/>
                <w:sz w:val="18"/>
                <w:szCs w:val="18"/>
              </w:rPr>
              <w:t>July 2022 – July 2024 with an option of 2 x 1 year extensions</w:t>
            </w:r>
          </w:p>
        </w:tc>
        <w:tc>
          <w:tcPr>
            <w:tcW w:w="4982" w:type="dxa"/>
            <w:vAlign w:val="center"/>
          </w:tcPr>
          <w:p w14:paraId="276C4A4A" w14:textId="6D1D8122"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006AB7D4" w14:textId="77777777" w:rsidR="00F46C3C" w:rsidRPr="00945C80" w:rsidRDefault="00F46C3C" w:rsidP="00F46C3C">
            <w:pPr>
              <w:spacing w:before="240"/>
              <w:rPr>
                <w:rFonts w:ascii="Lato" w:hAnsi="Lato"/>
                <w:sz w:val="18"/>
                <w:szCs w:val="18"/>
              </w:rPr>
            </w:pPr>
          </w:p>
        </w:tc>
        <w:tc>
          <w:tcPr>
            <w:tcW w:w="2229" w:type="dxa"/>
            <w:gridSpan w:val="2"/>
            <w:vAlign w:val="center"/>
          </w:tcPr>
          <w:p w14:paraId="191AFA50"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vAlign w:val="center"/>
          </w:tcPr>
          <w:p w14:paraId="2A26A12B" w14:textId="7AB42170"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vAlign w:val="center"/>
          </w:tcPr>
          <w:p w14:paraId="3B018EAE" w14:textId="197149BD"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53CB50D8" w14:textId="77777777" w:rsidTr="009F3452">
        <w:trPr>
          <w:trHeight w:val="627"/>
        </w:trPr>
        <w:tc>
          <w:tcPr>
            <w:tcW w:w="1192" w:type="dxa"/>
            <w:vAlign w:val="center"/>
          </w:tcPr>
          <w:p w14:paraId="5E45E2EE" w14:textId="7C872664" w:rsidR="00F46C3C" w:rsidRPr="00945C80" w:rsidRDefault="00F46C3C" w:rsidP="00F46C3C">
            <w:pPr>
              <w:spacing w:before="240"/>
              <w:rPr>
                <w:rFonts w:ascii="Lato" w:hAnsi="Lato"/>
                <w:sz w:val="18"/>
                <w:szCs w:val="18"/>
              </w:rPr>
            </w:pPr>
            <w:bookmarkStart w:id="4" w:name="_Hlk164753173"/>
            <w:r w:rsidRPr="00945C80">
              <w:rPr>
                <w:rFonts w:ascii="Lato" w:hAnsi="Lato"/>
                <w:sz w:val="18"/>
                <w:szCs w:val="18"/>
              </w:rPr>
              <w:t>T20-07</w:t>
            </w:r>
          </w:p>
        </w:tc>
        <w:tc>
          <w:tcPr>
            <w:tcW w:w="2237" w:type="dxa"/>
            <w:vAlign w:val="center"/>
          </w:tcPr>
          <w:p w14:paraId="2EBFDB69" w14:textId="0C1BB70E" w:rsidR="00F46C3C" w:rsidRPr="00945C80" w:rsidRDefault="00F46C3C" w:rsidP="00F46C3C">
            <w:pPr>
              <w:spacing w:before="240"/>
              <w:rPr>
                <w:rFonts w:ascii="Lato" w:hAnsi="Lato"/>
                <w:sz w:val="18"/>
                <w:szCs w:val="18"/>
              </w:rPr>
            </w:pPr>
            <w:r w:rsidRPr="00945C80">
              <w:rPr>
                <w:rFonts w:ascii="Lato" w:hAnsi="Lato"/>
                <w:sz w:val="18"/>
                <w:szCs w:val="18"/>
              </w:rPr>
              <w:t>Schedule of Rates (Plant Hire)</w:t>
            </w:r>
          </w:p>
        </w:tc>
        <w:tc>
          <w:tcPr>
            <w:tcW w:w="2248" w:type="dxa"/>
            <w:vAlign w:val="center"/>
          </w:tcPr>
          <w:p w14:paraId="3A1F9C21" w14:textId="5F90E14B" w:rsidR="00F46C3C" w:rsidRPr="00945C80" w:rsidRDefault="00F46C3C" w:rsidP="00F46C3C">
            <w:pPr>
              <w:spacing w:before="240"/>
              <w:rPr>
                <w:rFonts w:ascii="Lato" w:hAnsi="Lato"/>
                <w:sz w:val="18"/>
                <w:szCs w:val="18"/>
              </w:rPr>
            </w:pPr>
            <w:r w:rsidRPr="00945C80">
              <w:rPr>
                <w:rFonts w:ascii="Lato" w:hAnsi="Lato"/>
                <w:sz w:val="18"/>
                <w:szCs w:val="18"/>
              </w:rPr>
              <w:t>Taylors Civil, BG &amp; L Ostler, McCarthy Haulage, Toby Newsome, B &amp; S Chaffey, RM Earthmoving, Weir Built, Stabilcorp, Ezyquip, J Lawson</w:t>
            </w:r>
          </w:p>
        </w:tc>
        <w:tc>
          <w:tcPr>
            <w:tcW w:w="2213" w:type="dxa"/>
            <w:vAlign w:val="center"/>
          </w:tcPr>
          <w:p w14:paraId="69B57C65" w14:textId="77777777" w:rsidR="00F46C3C" w:rsidRPr="00945C80" w:rsidRDefault="00F46C3C" w:rsidP="00F46C3C">
            <w:pPr>
              <w:spacing w:before="240"/>
              <w:jc w:val="center"/>
              <w:rPr>
                <w:rFonts w:ascii="Lato" w:hAnsi="Lato"/>
                <w:sz w:val="18"/>
                <w:szCs w:val="18"/>
              </w:rPr>
            </w:pPr>
          </w:p>
        </w:tc>
        <w:tc>
          <w:tcPr>
            <w:tcW w:w="2693" w:type="dxa"/>
            <w:vAlign w:val="center"/>
          </w:tcPr>
          <w:p w14:paraId="727229CC" w14:textId="13563CBA" w:rsidR="00F46C3C" w:rsidRPr="00945C80" w:rsidRDefault="00F46C3C" w:rsidP="00F46C3C">
            <w:pPr>
              <w:spacing w:before="240"/>
              <w:jc w:val="center"/>
              <w:rPr>
                <w:rFonts w:ascii="Lato" w:hAnsi="Lato"/>
                <w:sz w:val="18"/>
                <w:szCs w:val="18"/>
              </w:rPr>
            </w:pPr>
            <w:r w:rsidRPr="00945C80">
              <w:rPr>
                <w:rFonts w:ascii="Lato" w:hAnsi="Lato"/>
                <w:sz w:val="18"/>
                <w:szCs w:val="18"/>
              </w:rPr>
              <w:t>22 July 2021</w:t>
            </w:r>
            <w:r w:rsidRPr="00945C80">
              <w:rPr>
                <w:rFonts w:ascii="Lato" w:hAnsi="Lato"/>
                <w:sz w:val="20"/>
                <w:szCs w:val="20"/>
              </w:rPr>
              <w:t xml:space="preserve"> - </w:t>
            </w:r>
            <w:r w:rsidRPr="00945C80">
              <w:rPr>
                <w:rFonts w:ascii="Lato" w:hAnsi="Lato"/>
                <w:sz w:val="18"/>
                <w:szCs w:val="18"/>
              </w:rPr>
              <w:t>July 2024 with an option of 2 x 1 year extensions</w:t>
            </w:r>
          </w:p>
        </w:tc>
        <w:tc>
          <w:tcPr>
            <w:tcW w:w="4982" w:type="dxa"/>
            <w:vAlign w:val="center"/>
          </w:tcPr>
          <w:p w14:paraId="29414F43" w14:textId="2846C063"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498A8007" w14:textId="77777777" w:rsidR="00F46C3C" w:rsidRPr="00945C80" w:rsidRDefault="00F46C3C" w:rsidP="00F46C3C">
            <w:pPr>
              <w:spacing w:before="240"/>
              <w:rPr>
                <w:rFonts w:ascii="Lato" w:hAnsi="Lato"/>
                <w:sz w:val="18"/>
                <w:szCs w:val="18"/>
              </w:rPr>
            </w:pPr>
          </w:p>
        </w:tc>
        <w:tc>
          <w:tcPr>
            <w:tcW w:w="2229" w:type="dxa"/>
            <w:gridSpan w:val="2"/>
            <w:vAlign w:val="center"/>
          </w:tcPr>
          <w:p w14:paraId="615E5958" w14:textId="54CA5099"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vAlign w:val="center"/>
          </w:tcPr>
          <w:p w14:paraId="05CB3E37" w14:textId="7835F455" w:rsidR="00F46C3C" w:rsidRPr="00945C80" w:rsidRDefault="00F46C3C" w:rsidP="00F46C3C">
            <w:pPr>
              <w:spacing w:before="240"/>
              <w:rPr>
                <w:rFonts w:ascii="Lato" w:hAnsi="Lato"/>
                <w:sz w:val="18"/>
                <w:szCs w:val="18"/>
              </w:rPr>
            </w:pPr>
            <w:r>
              <w:rPr>
                <w:rFonts w:ascii="Lato" w:hAnsi="Lato"/>
                <w:sz w:val="18"/>
                <w:szCs w:val="18"/>
              </w:rPr>
              <w:t>Class 2</w:t>
            </w:r>
          </w:p>
        </w:tc>
        <w:tc>
          <w:tcPr>
            <w:tcW w:w="1858" w:type="dxa"/>
            <w:vAlign w:val="center"/>
          </w:tcPr>
          <w:p w14:paraId="7B9665C6" w14:textId="2701A95E" w:rsidR="00F46C3C" w:rsidRPr="00945C80" w:rsidRDefault="00F46C3C" w:rsidP="00F46C3C">
            <w:pPr>
              <w:spacing w:before="240"/>
              <w:rPr>
                <w:rFonts w:ascii="Lato" w:hAnsi="Lato"/>
                <w:sz w:val="18"/>
                <w:szCs w:val="18"/>
              </w:rPr>
            </w:pPr>
            <w:r w:rsidRPr="00945C80">
              <w:rPr>
                <w:rFonts w:ascii="Lato" w:hAnsi="Lato"/>
                <w:sz w:val="18"/>
                <w:szCs w:val="18"/>
              </w:rPr>
              <w:t>Nil</w:t>
            </w:r>
          </w:p>
        </w:tc>
      </w:tr>
      <w:bookmarkEnd w:id="4"/>
      <w:tr w:rsidR="00F46C3C" w:rsidRPr="00945C80" w14:paraId="3037BF6E" w14:textId="77777777" w:rsidTr="00F46C3C">
        <w:trPr>
          <w:trHeight w:val="627"/>
        </w:trPr>
        <w:tc>
          <w:tcPr>
            <w:tcW w:w="1192" w:type="dxa"/>
            <w:vAlign w:val="center"/>
          </w:tcPr>
          <w:p w14:paraId="165C68EE" w14:textId="4708348E" w:rsidR="00F46C3C" w:rsidRPr="00945C80" w:rsidRDefault="00F46C3C" w:rsidP="00F46C3C">
            <w:pPr>
              <w:spacing w:before="240"/>
              <w:rPr>
                <w:rFonts w:ascii="Lato" w:hAnsi="Lato"/>
                <w:sz w:val="18"/>
                <w:szCs w:val="18"/>
              </w:rPr>
            </w:pPr>
            <w:r w:rsidRPr="00945C80">
              <w:rPr>
                <w:rFonts w:ascii="Lato" w:hAnsi="Lato"/>
                <w:sz w:val="18"/>
                <w:szCs w:val="18"/>
              </w:rPr>
              <w:lastRenderedPageBreak/>
              <w:t>T20-06</w:t>
            </w:r>
          </w:p>
        </w:tc>
        <w:tc>
          <w:tcPr>
            <w:tcW w:w="2237" w:type="dxa"/>
            <w:vAlign w:val="center"/>
          </w:tcPr>
          <w:p w14:paraId="6F0D9FD9" w14:textId="1E4A471D" w:rsidR="00F46C3C" w:rsidRPr="00945C80" w:rsidRDefault="00F46C3C" w:rsidP="00F46C3C">
            <w:pPr>
              <w:spacing w:before="240"/>
              <w:rPr>
                <w:rFonts w:ascii="Lato" w:hAnsi="Lato"/>
                <w:sz w:val="18"/>
                <w:szCs w:val="18"/>
              </w:rPr>
            </w:pPr>
            <w:r w:rsidRPr="00945C80">
              <w:rPr>
                <w:rFonts w:ascii="Lato" w:hAnsi="Lato"/>
                <w:sz w:val="18"/>
                <w:szCs w:val="18"/>
              </w:rPr>
              <w:t>CONSTRUCTION FOR THE GLEN INNES REGIONAL NETBALL FACILITY</w:t>
            </w:r>
          </w:p>
        </w:tc>
        <w:tc>
          <w:tcPr>
            <w:tcW w:w="2248" w:type="dxa"/>
            <w:vAlign w:val="center"/>
          </w:tcPr>
          <w:p w14:paraId="72323538" w14:textId="648B1C7D" w:rsidR="00F46C3C" w:rsidRPr="00945C80" w:rsidRDefault="00F46C3C" w:rsidP="00F46C3C">
            <w:pPr>
              <w:spacing w:before="240"/>
              <w:rPr>
                <w:rFonts w:ascii="Lato" w:hAnsi="Lato"/>
                <w:sz w:val="18"/>
                <w:szCs w:val="18"/>
              </w:rPr>
            </w:pPr>
            <w:r w:rsidRPr="00945C80">
              <w:rPr>
                <w:rFonts w:ascii="Lato" w:hAnsi="Lato"/>
                <w:sz w:val="18"/>
                <w:szCs w:val="18"/>
              </w:rPr>
              <w:t>No Tenderer Accepted</w:t>
            </w:r>
          </w:p>
        </w:tc>
        <w:tc>
          <w:tcPr>
            <w:tcW w:w="2213" w:type="dxa"/>
            <w:vAlign w:val="center"/>
          </w:tcPr>
          <w:p w14:paraId="0B309F7B" w14:textId="2679899F" w:rsidR="00F46C3C" w:rsidRPr="00945C80" w:rsidRDefault="00F46C3C" w:rsidP="00F46C3C">
            <w:pPr>
              <w:spacing w:before="240"/>
              <w:jc w:val="center"/>
              <w:rPr>
                <w:rFonts w:ascii="Lato" w:hAnsi="Lato"/>
                <w:sz w:val="18"/>
                <w:szCs w:val="18"/>
              </w:rPr>
            </w:pPr>
            <w:r w:rsidRPr="00945C80">
              <w:rPr>
                <w:rFonts w:ascii="Lato" w:hAnsi="Lato"/>
                <w:sz w:val="18"/>
                <w:szCs w:val="18"/>
              </w:rPr>
              <w:t>Woolam Constructions</w:t>
            </w:r>
          </w:p>
        </w:tc>
        <w:tc>
          <w:tcPr>
            <w:tcW w:w="2693" w:type="dxa"/>
            <w:vAlign w:val="center"/>
          </w:tcPr>
          <w:p w14:paraId="6362E828" w14:textId="6D330D25" w:rsidR="00F46C3C" w:rsidRPr="00945C80" w:rsidRDefault="00F46C3C" w:rsidP="00F46C3C">
            <w:pPr>
              <w:spacing w:before="240"/>
              <w:jc w:val="center"/>
              <w:rPr>
                <w:rFonts w:ascii="Lato" w:hAnsi="Lato"/>
                <w:sz w:val="18"/>
                <w:szCs w:val="18"/>
              </w:rPr>
            </w:pPr>
            <w:r w:rsidRPr="00945C80">
              <w:rPr>
                <w:rFonts w:ascii="Lato" w:hAnsi="Lato"/>
                <w:sz w:val="18"/>
                <w:szCs w:val="18"/>
              </w:rPr>
              <w:t>12 March 2021 – Sept 2022</w:t>
            </w:r>
          </w:p>
        </w:tc>
        <w:tc>
          <w:tcPr>
            <w:tcW w:w="4982" w:type="dxa"/>
            <w:vAlign w:val="center"/>
          </w:tcPr>
          <w:p w14:paraId="63414AB1" w14:textId="77777777" w:rsidR="00F46C3C" w:rsidRPr="00945C80" w:rsidRDefault="00F46C3C" w:rsidP="00F46C3C">
            <w:pPr>
              <w:spacing w:before="240"/>
              <w:jc w:val="center"/>
              <w:rPr>
                <w:rFonts w:ascii="Lato" w:hAnsi="Lato"/>
                <w:sz w:val="18"/>
                <w:szCs w:val="18"/>
              </w:rPr>
            </w:pPr>
          </w:p>
        </w:tc>
        <w:tc>
          <w:tcPr>
            <w:tcW w:w="1451" w:type="dxa"/>
            <w:vAlign w:val="center"/>
          </w:tcPr>
          <w:p w14:paraId="5ADB4583" w14:textId="56D47A90" w:rsidR="00F46C3C" w:rsidRPr="00945C80" w:rsidRDefault="00F46C3C" w:rsidP="00F46C3C">
            <w:pPr>
              <w:spacing w:before="240"/>
              <w:rPr>
                <w:rFonts w:ascii="Lato" w:hAnsi="Lato"/>
                <w:sz w:val="18"/>
                <w:szCs w:val="18"/>
              </w:rPr>
            </w:pPr>
            <w:r w:rsidRPr="00945C80">
              <w:rPr>
                <w:rFonts w:ascii="Lato" w:hAnsi="Lato"/>
                <w:sz w:val="18"/>
                <w:szCs w:val="18"/>
              </w:rPr>
              <w:t>Discussions with only Tenderer</w:t>
            </w:r>
          </w:p>
        </w:tc>
        <w:tc>
          <w:tcPr>
            <w:tcW w:w="2229" w:type="dxa"/>
            <w:gridSpan w:val="2"/>
            <w:vAlign w:val="center"/>
          </w:tcPr>
          <w:p w14:paraId="29068AEF" w14:textId="1329625B" w:rsidR="00F46C3C" w:rsidRPr="00945C80" w:rsidRDefault="00F46C3C" w:rsidP="00F46C3C">
            <w:pPr>
              <w:spacing w:before="240"/>
              <w:rPr>
                <w:rFonts w:ascii="Lato" w:hAnsi="Lato"/>
                <w:sz w:val="18"/>
                <w:szCs w:val="18"/>
              </w:rPr>
            </w:pPr>
            <w:r w:rsidRPr="00945C80">
              <w:rPr>
                <w:rFonts w:ascii="Lato" w:hAnsi="Lato"/>
                <w:sz w:val="18"/>
                <w:szCs w:val="18"/>
              </w:rPr>
              <w:t>Open Tender then direct negotiation</w:t>
            </w:r>
          </w:p>
        </w:tc>
        <w:tc>
          <w:tcPr>
            <w:tcW w:w="1225" w:type="dxa"/>
          </w:tcPr>
          <w:p w14:paraId="665E51C1" w14:textId="77777777" w:rsidR="00F46C3C" w:rsidRPr="00945C80" w:rsidRDefault="00F46C3C" w:rsidP="00F46C3C">
            <w:pPr>
              <w:spacing w:before="240"/>
              <w:rPr>
                <w:rFonts w:ascii="Lato" w:hAnsi="Lato"/>
                <w:sz w:val="18"/>
                <w:szCs w:val="18"/>
              </w:rPr>
            </w:pPr>
          </w:p>
        </w:tc>
        <w:tc>
          <w:tcPr>
            <w:tcW w:w="1858" w:type="dxa"/>
            <w:vAlign w:val="center"/>
          </w:tcPr>
          <w:p w14:paraId="7B0CAC37" w14:textId="611E66E5"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4305F4D9" w14:textId="77777777" w:rsidTr="00F46C3C">
        <w:trPr>
          <w:trHeight w:val="627"/>
        </w:trPr>
        <w:tc>
          <w:tcPr>
            <w:tcW w:w="1192" w:type="dxa"/>
            <w:vAlign w:val="center"/>
          </w:tcPr>
          <w:p w14:paraId="10EB996A" w14:textId="56BFB36A" w:rsidR="00F46C3C" w:rsidRPr="00945C80" w:rsidRDefault="00F46C3C" w:rsidP="00F46C3C">
            <w:pPr>
              <w:spacing w:before="240"/>
              <w:rPr>
                <w:rFonts w:ascii="Lato" w:hAnsi="Lato"/>
                <w:sz w:val="18"/>
                <w:szCs w:val="18"/>
              </w:rPr>
            </w:pPr>
            <w:r w:rsidRPr="00945C80">
              <w:rPr>
                <w:rFonts w:ascii="Lato" w:hAnsi="Lato"/>
                <w:sz w:val="18"/>
                <w:szCs w:val="18"/>
              </w:rPr>
              <w:t>T20-03</w:t>
            </w:r>
          </w:p>
        </w:tc>
        <w:tc>
          <w:tcPr>
            <w:tcW w:w="2237" w:type="dxa"/>
            <w:vAlign w:val="center"/>
          </w:tcPr>
          <w:p w14:paraId="1C310131" w14:textId="2296F1C3" w:rsidR="00F46C3C" w:rsidRPr="00945C80" w:rsidRDefault="00F46C3C" w:rsidP="00F46C3C">
            <w:pPr>
              <w:spacing w:before="240"/>
              <w:rPr>
                <w:rFonts w:ascii="Lato" w:hAnsi="Lato"/>
                <w:sz w:val="18"/>
                <w:szCs w:val="18"/>
              </w:rPr>
            </w:pPr>
            <w:r w:rsidRPr="00945C80">
              <w:rPr>
                <w:rFonts w:ascii="Lato" w:hAnsi="Lato"/>
                <w:sz w:val="18"/>
                <w:szCs w:val="18"/>
              </w:rPr>
              <w:t>Replacement of the Bridge over the Mann River on Shannon Vale Road</w:t>
            </w:r>
          </w:p>
        </w:tc>
        <w:tc>
          <w:tcPr>
            <w:tcW w:w="2248" w:type="dxa"/>
            <w:vAlign w:val="center"/>
          </w:tcPr>
          <w:p w14:paraId="3969412A" w14:textId="328C1824" w:rsidR="00F46C3C" w:rsidRPr="00945C80" w:rsidRDefault="00F46C3C" w:rsidP="00F46C3C">
            <w:pPr>
              <w:spacing w:before="240"/>
              <w:rPr>
                <w:rFonts w:ascii="Lato" w:hAnsi="Lato"/>
                <w:sz w:val="18"/>
                <w:szCs w:val="18"/>
              </w:rPr>
            </w:pPr>
            <w:r w:rsidRPr="00945C80">
              <w:rPr>
                <w:rFonts w:ascii="Lato" w:hAnsi="Lato"/>
                <w:sz w:val="18"/>
                <w:szCs w:val="18"/>
              </w:rPr>
              <w:t>Weirbuilt</w:t>
            </w:r>
          </w:p>
        </w:tc>
        <w:tc>
          <w:tcPr>
            <w:tcW w:w="2213" w:type="dxa"/>
            <w:vAlign w:val="center"/>
          </w:tcPr>
          <w:p w14:paraId="15F5B0F1" w14:textId="77777777" w:rsidR="00F46C3C" w:rsidRPr="00945C80" w:rsidRDefault="00F46C3C" w:rsidP="00F46C3C">
            <w:pPr>
              <w:spacing w:before="240"/>
              <w:jc w:val="center"/>
              <w:rPr>
                <w:rFonts w:ascii="Lato" w:hAnsi="Lato"/>
                <w:sz w:val="18"/>
                <w:szCs w:val="18"/>
              </w:rPr>
            </w:pPr>
          </w:p>
        </w:tc>
        <w:tc>
          <w:tcPr>
            <w:tcW w:w="2693" w:type="dxa"/>
            <w:vAlign w:val="center"/>
          </w:tcPr>
          <w:p w14:paraId="0D91C85F" w14:textId="3D8D4D92" w:rsidR="00F46C3C" w:rsidRPr="00945C80" w:rsidRDefault="00F46C3C" w:rsidP="00F46C3C">
            <w:pPr>
              <w:spacing w:before="240"/>
              <w:jc w:val="center"/>
              <w:rPr>
                <w:rFonts w:ascii="Lato" w:hAnsi="Lato"/>
                <w:sz w:val="18"/>
                <w:szCs w:val="18"/>
              </w:rPr>
            </w:pPr>
            <w:r w:rsidRPr="00945C80">
              <w:rPr>
                <w:rFonts w:ascii="Lato" w:hAnsi="Lato"/>
                <w:sz w:val="18"/>
                <w:szCs w:val="18"/>
              </w:rPr>
              <w:t>3 March 2021</w:t>
            </w:r>
          </w:p>
        </w:tc>
        <w:tc>
          <w:tcPr>
            <w:tcW w:w="4982" w:type="dxa"/>
            <w:vAlign w:val="center"/>
          </w:tcPr>
          <w:p w14:paraId="76F4CFA7" w14:textId="5B70C558" w:rsidR="00F46C3C" w:rsidRPr="00945C80" w:rsidRDefault="00F46C3C" w:rsidP="00F46C3C">
            <w:pPr>
              <w:spacing w:before="240"/>
              <w:jc w:val="center"/>
              <w:rPr>
                <w:rFonts w:ascii="Lato" w:hAnsi="Lato"/>
                <w:sz w:val="18"/>
                <w:szCs w:val="18"/>
              </w:rPr>
            </w:pPr>
            <w:r w:rsidRPr="00945C80">
              <w:rPr>
                <w:rFonts w:ascii="Lato" w:hAnsi="Lato"/>
                <w:sz w:val="18"/>
                <w:szCs w:val="18"/>
              </w:rPr>
              <w:t>$940,000.00</w:t>
            </w:r>
          </w:p>
        </w:tc>
        <w:tc>
          <w:tcPr>
            <w:tcW w:w="1451" w:type="dxa"/>
            <w:vAlign w:val="center"/>
          </w:tcPr>
          <w:p w14:paraId="28CF2C9C" w14:textId="77777777" w:rsidR="00F46C3C" w:rsidRPr="00945C80" w:rsidRDefault="00F46C3C" w:rsidP="00F46C3C">
            <w:pPr>
              <w:spacing w:before="240"/>
              <w:rPr>
                <w:rFonts w:ascii="Lato" w:hAnsi="Lato"/>
                <w:sz w:val="18"/>
                <w:szCs w:val="18"/>
              </w:rPr>
            </w:pPr>
          </w:p>
        </w:tc>
        <w:tc>
          <w:tcPr>
            <w:tcW w:w="2229" w:type="dxa"/>
            <w:gridSpan w:val="2"/>
            <w:vAlign w:val="center"/>
          </w:tcPr>
          <w:p w14:paraId="2EEF28BA" w14:textId="4ACD3208"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21A6BC13" w14:textId="77777777" w:rsidR="00F46C3C" w:rsidRPr="00945C80" w:rsidRDefault="00F46C3C" w:rsidP="00F46C3C">
            <w:pPr>
              <w:spacing w:before="240"/>
              <w:rPr>
                <w:rFonts w:ascii="Lato" w:hAnsi="Lato"/>
                <w:sz w:val="18"/>
                <w:szCs w:val="18"/>
              </w:rPr>
            </w:pPr>
          </w:p>
        </w:tc>
        <w:tc>
          <w:tcPr>
            <w:tcW w:w="1858" w:type="dxa"/>
            <w:vAlign w:val="center"/>
          </w:tcPr>
          <w:p w14:paraId="27FA290F" w14:textId="4B734EE6"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440F4EDC" w14:textId="77777777" w:rsidTr="00F46C3C">
        <w:trPr>
          <w:trHeight w:val="627"/>
        </w:trPr>
        <w:tc>
          <w:tcPr>
            <w:tcW w:w="1192" w:type="dxa"/>
            <w:vAlign w:val="center"/>
          </w:tcPr>
          <w:p w14:paraId="5AB967D4" w14:textId="77777777" w:rsidR="00F46C3C" w:rsidRPr="00945C80" w:rsidRDefault="00F46C3C" w:rsidP="00F46C3C">
            <w:pPr>
              <w:spacing w:before="240"/>
              <w:rPr>
                <w:rFonts w:ascii="Lato" w:hAnsi="Lato"/>
                <w:sz w:val="18"/>
                <w:szCs w:val="18"/>
              </w:rPr>
            </w:pPr>
            <w:r w:rsidRPr="00945C80">
              <w:rPr>
                <w:rFonts w:ascii="Lato" w:hAnsi="Lato"/>
                <w:sz w:val="18"/>
                <w:szCs w:val="18"/>
              </w:rPr>
              <w:t>VP220685</w:t>
            </w:r>
          </w:p>
        </w:tc>
        <w:tc>
          <w:tcPr>
            <w:tcW w:w="2237" w:type="dxa"/>
            <w:vAlign w:val="center"/>
          </w:tcPr>
          <w:p w14:paraId="7A943953" w14:textId="13C59198" w:rsidR="00F46C3C" w:rsidRPr="00945C80" w:rsidRDefault="00F46C3C" w:rsidP="00F46C3C">
            <w:pPr>
              <w:spacing w:before="240"/>
              <w:rPr>
                <w:rFonts w:ascii="Lato" w:hAnsi="Lato"/>
                <w:sz w:val="18"/>
                <w:szCs w:val="18"/>
              </w:rPr>
            </w:pPr>
            <w:r w:rsidRPr="00945C80">
              <w:rPr>
                <w:rFonts w:ascii="Lato" w:hAnsi="Lato"/>
                <w:sz w:val="18"/>
                <w:szCs w:val="18"/>
              </w:rPr>
              <w:t>26T Excavator</w:t>
            </w:r>
          </w:p>
        </w:tc>
        <w:tc>
          <w:tcPr>
            <w:tcW w:w="2248" w:type="dxa"/>
            <w:vAlign w:val="center"/>
          </w:tcPr>
          <w:p w14:paraId="15D11B04" w14:textId="2B81E9A2" w:rsidR="00F46C3C" w:rsidRPr="00945C80" w:rsidRDefault="00F46C3C" w:rsidP="00F46C3C">
            <w:pPr>
              <w:spacing w:before="240"/>
              <w:rPr>
                <w:rFonts w:ascii="Lato" w:hAnsi="Lato"/>
                <w:sz w:val="18"/>
                <w:szCs w:val="18"/>
              </w:rPr>
            </w:pPr>
            <w:r w:rsidRPr="00945C80">
              <w:rPr>
                <w:rFonts w:ascii="Lato" w:hAnsi="Lato"/>
                <w:sz w:val="18"/>
                <w:szCs w:val="18"/>
              </w:rPr>
              <w:t>Komatsu Australia Pty Ltd</w:t>
            </w:r>
          </w:p>
        </w:tc>
        <w:tc>
          <w:tcPr>
            <w:tcW w:w="2213" w:type="dxa"/>
            <w:vAlign w:val="center"/>
          </w:tcPr>
          <w:p w14:paraId="12062A9E" w14:textId="77777777" w:rsidR="00F46C3C" w:rsidRPr="00945C80" w:rsidRDefault="00F46C3C" w:rsidP="00F46C3C">
            <w:pPr>
              <w:spacing w:before="240"/>
              <w:jc w:val="center"/>
              <w:rPr>
                <w:rFonts w:ascii="Lato" w:hAnsi="Lato"/>
                <w:sz w:val="18"/>
                <w:szCs w:val="18"/>
              </w:rPr>
            </w:pPr>
          </w:p>
        </w:tc>
        <w:tc>
          <w:tcPr>
            <w:tcW w:w="2693" w:type="dxa"/>
            <w:vAlign w:val="center"/>
          </w:tcPr>
          <w:p w14:paraId="119DB1CA"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23/Dec/2020</w:t>
            </w:r>
          </w:p>
        </w:tc>
        <w:tc>
          <w:tcPr>
            <w:tcW w:w="4982" w:type="dxa"/>
            <w:vAlign w:val="center"/>
          </w:tcPr>
          <w:p w14:paraId="29B51EFE" w14:textId="104FAC1F" w:rsidR="00F46C3C" w:rsidRPr="00945C80" w:rsidRDefault="00F46C3C" w:rsidP="00F46C3C">
            <w:pPr>
              <w:spacing w:before="240"/>
              <w:jc w:val="center"/>
              <w:rPr>
                <w:rFonts w:ascii="Lato" w:hAnsi="Lato"/>
                <w:sz w:val="18"/>
                <w:szCs w:val="18"/>
              </w:rPr>
            </w:pPr>
            <w:r w:rsidRPr="00945C80">
              <w:rPr>
                <w:rFonts w:ascii="Lato" w:hAnsi="Lato"/>
                <w:sz w:val="18"/>
                <w:szCs w:val="18"/>
              </w:rPr>
              <w:t>$254,100.00</w:t>
            </w:r>
          </w:p>
        </w:tc>
        <w:tc>
          <w:tcPr>
            <w:tcW w:w="1451" w:type="dxa"/>
            <w:vAlign w:val="center"/>
          </w:tcPr>
          <w:p w14:paraId="2472C254" w14:textId="77777777" w:rsidR="00F46C3C" w:rsidRPr="00945C80" w:rsidRDefault="00F46C3C" w:rsidP="00F46C3C">
            <w:pPr>
              <w:spacing w:before="240"/>
              <w:rPr>
                <w:rFonts w:ascii="Lato" w:hAnsi="Lato"/>
                <w:sz w:val="18"/>
                <w:szCs w:val="18"/>
              </w:rPr>
            </w:pPr>
          </w:p>
        </w:tc>
        <w:tc>
          <w:tcPr>
            <w:tcW w:w="2229" w:type="dxa"/>
            <w:gridSpan w:val="2"/>
            <w:vAlign w:val="center"/>
          </w:tcPr>
          <w:p w14:paraId="6195D200" w14:textId="77777777" w:rsidR="00F46C3C" w:rsidRPr="00945C80" w:rsidRDefault="00F46C3C" w:rsidP="00F46C3C">
            <w:pPr>
              <w:spacing w:before="240"/>
              <w:rPr>
                <w:rFonts w:ascii="Lato" w:hAnsi="Lato"/>
                <w:sz w:val="18"/>
                <w:szCs w:val="18"/>
              </w:rPr>
            </w:pPr>
            <w:r w:rsidRPr="00945C80">
              <w:rPr>
                <w:rFonts w:ascii="Lato" w:hAnsi="Lato"/>
                <w:sz w:val="18"/>
                <w:szCs w:val="18"/>
              </w:rPr>
              <w:t>LGP Contract LGP419</w:t>
            </w:r>
          </w:p>
        </w:tc>
        <w:tc>
          <w:tcPr>
            <w:tcW w:w="1225" w:type="dxa"/>
          </w:tcPr>
          <w:p w14:paraId="0C88B600" w14:textId="77777777" w:rsidR="00F46C3C" w:rsidRPr="00945C80" w:rsidRDefault="00F46C3C" w:rsidP="00F46C3C">
            <w:pPr>
              <w:spacing w:before="240"/>
              <w:rPr>
                <w:rFonts w:ascii="Lato" w:hAnsi="Lato"/>
                <w:sz w:val="18"/>
                <w:szCs w:val="18"/>
              </w:rPr>
            </w:pPr>
          </w:p>
        </w:tc>
        <w:tc>
          <w:tcPr>
            <w:tcW w:w="1858" w:type="dxa"/>
            <w:vAlign w:val="center"/>
          </w:tcPr>
          <w:p w14:paraId="4BA640C3" w14:textId="1489FBAC"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197528A2" w14:textId="77777777" w:rsidTr="00F46C3C">
        <w:trPr>
          <w:trHeight w:val="627"/>
        </w:trPr>
        <w:tc>
          <w:tcPr>
            <w:tcW w:w="1192" w:type="dxa"/>
            <w:vAlign w:val="center"/>
          </w:tcPr>
          <w:p w14:paraId="695DC5EB" w14:textId="78AB286A" w:rsidR="00F46C3C" w:rsidRPr="00945C80" w:rsidRDefault="00F46C3C" w:rsidP="00F46C3C">
            <w:pPr>
              <w:spacing w:before="240"/>
              <w:rPr>
                <w:rFonts w:ascii="Lato" w:hAnsi="Lato"/>
                <w:sz w:val="18"/>
                <w:szCs w:val="18"/>
              </w:rPr>
            </w:pPr>
            <w:r w:rsidRPr="00945C80">
              <w:rPr>
                <w:rFonts w:ascii="Lato" w:hAnsi="Lato"/>
                <w:sz w:val="18"/>
                <w:szCs w:val="18"/>
              </w:rPr>
              <w:t>VP211962</w:t>
            </w:r>
          </w:p>
        </w:tc>
        <w:tc>
          <w:tcPr>
            <w:tcW w:w="2237" w:type="dxa"/>
            <w:vAlign w:val="center"/>
          </w:tcPr>
          <w:p w14:paraId="6AD8C38C" w14:textId="1D6F4033" w:rsidR="00F46C3C" w:rsidRPr="00945C80" w:rsidRDefault="00F46C3C" w:rsidP="00F46C3C">
            <w:pPr>
              <w:spacing w:before="240"/>
              <w:rPr>
                <w:rFonts w:ascii="Lato" w:hAnsi="Lato"/>
                <w:sz w:val="18"/>
                <w:szCs w:val="18"/>
              </w:rPr>
            </w:pPr>
            <w:r w:rsidRPr="00945C80">
              <w:rPr>
                <w:rFonts w:ascii="Lato" w:hAnsi="Lato"/>
                <w:sz w:val="18"/>
                <w:szCs w:val="18"/>
              </w:rPr>
              <w:t>John Deere 670GP Tractor</w:t>
            </w:r>
          </w:p>
        </w:tc>
        <w:tc>
          <w:tcPr>
            <w:tcW w:w="2248" w:type="dxa"/>
            <w:vAlign w:val="center"/>
          </w:tcPr>
          <w:p w14:paraId="4D7EB0E5" w14:textId="5E726222" w:rsidR="00F46C3C" w:rsidRPr="00945C80" w:rsidRDefault="00F46C3C" w:rsidP="00F46C3C">
            <w:pPr>
              <w:spacing w:before="240"/>
              <w:rPr>
                <w:rFonts w:ascii="Lato" w:hAnsi="Lato"/>
                <w:sz w:val="18"/>
                <w:szCs w:val="18"/>
              </w:rPr>
            </w:pPr>
            <w:r w:rsidRPr="00945C80">
              <w:rPr>
                <w:rFonts w:ascii="Lato" w:hAnsi="Lato"/>
                <w:sz w:val="18"/>
                <w:szCs w:val="18"/>
              </w:rPr>
              <w:t>RDO EQUIPMENT</w:t>
            </w:r>
          </w:p>
        </w:tc>
        <w:tc>
          <w:tcPr>
            <w:tcW w:w="2213" w:type="dxa"/>
            <w:vAlign w:val="center"/>
          </w:tcPr>
          <w:p w14:paraId="105529F2" w14:textId="77777777" w:rsidR="00F46C3C" w:rsidRPr="00945C80" w:rsidRDefault="00F46C3C" w:rsidP="00F46C3C">
            <w:pPr>
              <w:spacing w:before="240"/>
              <w:jc w:val="center"/>
              <w:rPr>
                <w:rFonts w:ascii="Lato" w:hAnsi="Lato"/>
                <w:sz w:val="18"/>
                <w:szCs w:val="18"/>
              </w:rPr>
            </w:pPr>
          </w:p>
        </w:tc>
        <w:tc>
          <w:tcPr>
            <w:tcW w:w="2693" w:type="dxa"/>
            <w:vAlign w:val="center"/>
          </w:tcPr>
          <w:p w14:paraId="2E36D9D8" w14:textId="5B1E990B" w:rsidR="00F46C3C" w:rsidRPr="00945C80" w:rsidRDefault="00F46C3C" w:rsidP="00F46C3C">
            <w:pPr>
              <w:spacing w:before="240"/>
              <w:jc w:val="center"/>
              <w:rPr>
                <w:rFonts w:ascii="Lato" w:hAnsi="Lato"/>
                <w:sz w:val="18"/>
                <w:szCs w:val="18"/>
              </w:rPr>
            </w:pPr>
            <w:r w:rsidRPr="00945C80">
              <w:rPr>
                <w:rFonts w:ascii="Lato" w:hAnsi="Lato"/>
                <w:sz w:val="18"/>
                <w:szCs w:val="18"/>
              </w:rPr>
              <w:t>17/Nov/2020</w:t>
            </w:r>
          </w:p>
        </w:tc>
        <w:tc>
          <w:tcPr>
            <w:tcW w:w="4982" w:type="dxa"/>
            <w:vAlign w:val="center"/>
          </w:tcPr>
          <w:p w14:paraId="5CDF5B1B" w14:textId="2356C543" w:rsidR="00F46C3C" w:rsidRPr="00945C80" w:rsidRDefault="00F46C3C" w:rsidP="00F46C3C">
            <w:pPr>
              <w:spacing w:before="240"/>
              <w:jc w:val="center"/>
              <w:rPr>
                <w:rFonts w:ascii="Lato" w:hAnsi="Lato"/>
                <w:sz w:val="18"/>
                <w:szCs w:val="18"/>
              </w:rPr>
            </w:pPr>
            <w:r w:rsidRPr="00945C80">
              <w:rPr>
                <w:rFonts w:ascii="Lato" w:hAnsi="Lato"/>
                <w:sz w:val="18"/>
                <w:szCs w:val="18"/>
              </w:rPr>
              <w:t>$474,650.00</w:t>
            </w:r>
          </w:p>
        </w:tc>
        <w:tc>
          <w:tcPr>
            <w:tcW w:w="1451" w:type="dxa"/>
            <w:vAlign w:val="center"/>
          </w:tcPr>
          <w:p w14:paraId="7FB702A8" w14:textId="77777777" w:rsidR="00F46C3C" w:rsidRPr="00945C80" w:rsidRDefault="00F46C3C" w:rsidP="00F46C3C">
            <w:pPr>
              <w:spacing w:before="240"/>
              <w:rPr>
                <w:rFonts w:ascii="Lato" w:hAnsi="Lato"/>
                <w:sz w:val="18"/>
                <w:szCs w:val="18"/>
              </w:rPr>
            </w:pPr>
          </w:p>
        </w:tc>
        <w:tc>
          <w:tcPr>
            <w:tcW w:w="2229" w:type="dxa"/>
            <w:gridSpan w:val="2"/>
            <w:vAlign w:val="center"/>
          </w:tcPr>
          <w:p w14:paraId="2AEDDDCB" w14:textId="6B5D9B23" w:rsidR="00F46C3C" w:rsidRPr="00945C80" w:rsidRDefault="00F46C3C" w:rsidP="00F46C3C">
            <w:pPr>
              <w:spacing w:before="240"/>
              <w:rPr>
                <w:rFonts w:ascii="Lato" w:hAnsi="Lato"/>
                <w:sz w:val="18"/>
                <w:szCs w:val="18"/>
              </w:rPr>
            </w:pPr>
            <w:r w:rsidRPr="00945C80">
              <w:rPr>
                <w:rFonts w:ascii="Lato" w:hAnsi="Lato"/>
                <w:sz w:val="18"/>
                <w:szCs w:val="18"/>
              </w:rPr>
              <w:t>LGP Contract LGP419</w:t>
            </w:r>
          </w:p>
        </w:tc>
        <w:tc>
          <w:tcPr>
            <w:tcW w:w="1225" w:type="dxa"/>
          </w:tcPr>
          <w:p w14:paraId="6344CCFF" w14:textId="77777777" w:rsidR="00F46C3C" w:rsidRPr="00945C80" w:rsidRDefault="00F46C3C" w:rsidP="00F46C3C">
            <w:pPr>
              <w:spacing w:before="240"/>
              <w:rPr>
                <w:rFonts w:ascii="Lato" w:hAnsi="Lato"/>
                <w:sz w:val="18"/>
                <w:szCs w:val="18"/>
              </w:rPr>
            </w:pPr>
          </w:p>
        </w:tc>
        <w:tc>
          <w:tcPr>
            <w:tcW w:w="1858" w:type="dxa"/>
            <w:vAlign w:val="center"/>
          </w:tcPr>
          <w:p w14:paraId="02628AD8" w14:textId="73BAE089"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04431EB" w14:textId="77777777" w:rsidTr="00F46C3C">
        <w:trPr>
          <w:trHeight w:val="627"/>
        </w:trPr>
        <w:tc>
          <w:tcPr>
            <w:tcW w:w="1192" w:type="dxa"/>
            <w:vAlign w:val="center"/>
          </w:tcPr>
          <w:p w14:paraId="5101F902" w14:textId="1C2636FE" w:rsidR="00F46C3C" w:rsidRPr="00945C80" w:rsidRDefault="00F46C3C" w:rsidP="00F46C3C">
            <w:pPr>
              <w:spacing w:before="240"/>
              <w:rPr>
                <w:rFonts w:ascii="Lato" w:hAnsi="Lato"/>
                <w:sz w:val="18"/>
                <w:szCs w:val="18"/>
              </w:rPr>
            </w:pPr>
            <w:r w:rsidRPr="00945C80">
              <w:rPr>
                <w:rFonts w:ascii="Lato" w:hAnsi="Lato"/>
                <w:sz w:val="18"/>
                <w:szCs w:val="18"/>
              </w:rPr>
              <w:t>T20-01</w:t>
            </w:r>
          </w:p>
        </w:tc>
        <w:tc>
          <w:tcPr>
            <w:tcW w:w="2237" w:type="dxa"/>
            <w:vAlign w:val="center"/>
          </w:tcPr>
          <w:p w14:paraId="6A1C69A1" w14:textId="4FFE9F0C" w:rsidR="00F46C3C" w:rsidRPr="00945C80" w:rsidRDefault="00F46C3C" w:rsidP="00F46C3C">
            <w:pPr>
              <w:spacing w:before="240"/>
              <w:rPr>
                <w:rFonts w:ascii="Lato" w:hAnsi="Lato"/>
                <w:sz w:val="18"/>
                <w:szCs w:val="18"/>
              </w:rPr>
            </w:pPr>
            <w:r w:rsidRPr="00945C80">
              <w:rPr>
                <w:rFonts w:ascii="Lato" w:hAnsi="Lato"/>
                <w:sz w:val="18"/>
                <w:szCs w:val="18"/>
              </w:rPr>
              <w:t>Wytaliba Bridge Replacement</w:t>
            </w:r>
          </w:p>
        </w:tc>
        <w:tc>
          <w:tcPr>
            <w:tcW w:w="2248" w:type="dxa"/>
            <w:vAlign w:val="center"/>
          </w:tcPr>
          <w:p w14:paraId="53BAACBA" w14:textId="555FE66F" w:rsidR="00F46C3C" w:rsidRPr="00945C80" w:rsidRDefault="00F46C3C" w:rsidP="00F46C3C">
            <w:pPr>
              <w:spacing w:before="240"/>
              <w:rPr>
                <w:rFonts w:ascii="Lato" w:hAnsi="Lato"/>
                <w:sz w:val="18"/>
                <w:szCs w:val="18"/>
              </w:rPr>
            </w:pPr>
            <w:r w:rsidRPr="00945C80">
              <w:rPr>
                <w:rFonts w:ascii="Lato" w:hAnsi="Lato"/>
                <w:sz w:val="18"/>
                <w:szCs w:val="18"/>
              </w:rPr>
              <w:t>Saunders Civilbuild Pty Ltd</w:t>
            </w:r>
          </w:p>
        </w:tc>
        <w:tc>
          <w:tcPr>
            <w:tcW w:w="2213" w:type="dxa"/>
            <w:vAlign w:val="center"/>
          </w:tcPr>
          <w:p w14:paraId="3B8134BC" w14:textId="77777777" w:rsidR="00F46C3C" w:rsidRPr="00945C80" w:rsidRDefault="00F46C3C" w:rsidP="00F46C3C">
            <w:pPr>
              <w:spacing w:before="240"/>
              <w:jc w:val="center"/>
              <w:rPr>
                <w:rFonts w:ascii="Lato" w:hAnsi="Lato"/>
                <w:sz w:val="18"/>
                <w:szCs w:val="18"/>
              </w:rPr>
            </w:pPr>
          </w:p>
        </w:tc>
        <w:tc>
          <w:tcPr>
            <w:tcW w:w="2693" w:type="dxa"/>
            <w:vAlign w:val="center"/>
          </w:tcPr>
          <w:p w14:paraId="66D0EFFA" w14:textId="0A11E1F4" w:rsidR="00F46C3C" w:rsidRPr="00945C80" w:rsidRDefault="00F46C3C" w:rsidP="00F46C3C">
            <w:pPr>
              <w:spacing w:before="240"/>
              <w:jc w:val="center"/>
              <w:rPr>
                <w:rFonts w:ascii="Lato" w:hAnsi="Lato"/>
                <w:sz w:val="18"/>
                <w:szCs w:val="18"/>
              </w:rPr>
            </w:pPr>
            <w:r w:rsidRPr="00945C80">
              <w:rPr>
                <w:rFonts w:ascii="Lato" w:hAnsi="Lato"/>
                <w:sz w:val="18"/>
                <w:szCs w:val="18"/>
              </w:rPr>
              <w:t>November 2020</w:t>
            </w:r>
          </w:p>
        </w:tc>
        <w:tc>
          <w:tcPr>
            <w:tcW w:w="4982" w:type="dxa"/>
            <w:vAlign w:val="center"/>
          </w:tcPr>
          <w:p w14:paraId="45497CD3" w14:textId="41BF84C5" w:rsidR="00F46C3C" w:rsidRPr="00945C80" w:rsidRDefault="00F46C3C" w:rsidP="00F46C3C">
            <w:pPr>
              <w:spacing w:before="240"/>
              <w:jc w:val="center"/>
              <w:rPr>
                <w:rFonts w:ascii="Lato" w:hAnsi="Lato"/>
                <w:sz w:val="18"/>
                <w:szCs w:val="18"/>
              </w:rPr>
            </w:pPr>
            <w:r w:rsidRPr="00945C80">
              <w:rPr>
                <w:rFonts w:ascii="Lato" w:hAnsi="Lato"/>
                <w:sz w:val="18"/>
                <w:szCs w:val="18"/>
              </w:rPr>
              <w:t>$2,300,000.00</w:t>
            </w:r>
          </w:p>
        </w:tc>
        <w:tc>
          <w:tcPr>
            <w:tcW w:w="1451" w:type="dxa"/>
            <w:vAlign w:val="center"/>
          </w:tcPr>
          <w:p w14:paraId="2F46962D" w14:textId="77777777" w:rsidR="00F46C3C" w:rsidRPr="00945C80" w:rsidRDefault="00F46C3C" w:rsidP="00F46C3C">
            <w:pPr>
              <w:spacing w:before="240"/>
              <w:rPr>
                <w:rFonts w:ascii="Lato" w:hAnsi="Lato"/>
                <w:sz w:val="18"/>
                <w:szCs w:val="18"/>
              </w:rPr>
            </w:pPr>
          </w:p>
        </w:tc>
        <w:tc>
          <w:tcPr>
            <w:tcW w:w="2229" w:type="dxa"/>
            <w:gridSpan w:val="2"/>
            <w:vAlign w:val="center"/>
          </w:tcPr>
          <w:p w14:paraId="41FC08ED" w14:textId="065DF7CF"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02F67B9D" w14:textId="77777777" w:rsidR="00F46C3C" w:rsidRPr="00945C80" w:rsidRDefault="00F46C3C" w:rsidP="00F46C3C">
            <w:pPr>
              <w:spacing w:before="240"/>
              <w:rPr>
                <w:rFonts w:ascii="Lato" w:hAnsi="Lato"/>
                <w:sz w:val="18"/>
                <w:szCs w:val="18"/>
              </w:rPr>
            </w:pPr>
          </w:p>
        </w:tc>
        <w:tc>
          <w:tcPr>
            <w:tcW w:w="1858" w:type="dxa"/>
            <w:vAlign w:val="center"/>
          </w:tcPr>
          <w:p w14:paraId="7CEF37FF" w14:textId="61793BC2"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6691A198" w14:textId="77777777" w:rsidTr="00F46C3C">
        <w:trPr>
          <w:trHeight w:val="627"/>
        </w:trPr>
        <w:tc>
          <w:tcPr>
            <w:tcW w:w="1192" w:type="dxa"/>
            <w:vAlign w:val="center"/>
          </w:tcPr>
          <w:p w14:paraId="72E97922" w14:textId="0D6B9F93" w:rsidR="00F46C3C" w:rsidRPr="00945C80" w:rsidRDefault="00F46C3C" w:rsidP="00F46C3C">
            <w:pPr>
              <w:spacing w:before="240"/>
              <w:rPr>
                <w:rFonts w:ascii="Lato" w:hAnsi="Lato"/>
                <w:sz w:val="18"/>
                <w:szCs w:val="18"/>
              </w:rPr>
            </w:pPr>
            <w:r w:rsidRPr="00945C80">
              <w:rPr>
                <w:rFonts w:ascii="Lato" w:hAnsi="Lato"/>
                <w:sz w:val="18"/>
                <w:szCs w:val="18"/>
              </w:rPr>
              <w:t>T19-08</w:t>
            </w:r>
          </w:p>
        </w:tc>
        <w:tc>
          <w:tcPr>
            <w:tcW w:w="2237" w:type="dxa"/>
            <w:vAlign w:val="center"/>
          </w:tcPr>
          <w:p w14:paraId="19D01924" w14:textId="762863E0" w:rsidR="00F46C3C" w:rsidRPr="00945C80" w:rsidRDefault="00F46C3C" w:rsidP="00F46C3C">
            <w:pPr>
              <w:spacing w:before="240"/>
              <w:rPr>
                <w:rFonts w:ascii="Lato" w:hAnsi="Lato"/>
                <w:sz w:val="18"/>
                <w:szCs w:val="18"/>
              </w:rPr>
            </w:pPr>
            <w:r w:rsidRPr="00945C80">
              <w:rPr>
                <w:rFonts w:ascii="Lato" w:hAnsi="Lato"/>
                <w:sz w:val="18"/>
                <w:szCs w:val="18"/>
              </w:rPr>
              <w:t>Demolition, Design and Construction of Sheep Selling Facilities at the Glen Innes Saleyards</w:t>
            </w:r>
          </w:p>
        </w:tc>
        <w:tc>
          <w:tcPr>
            <w:tcW w:w="2248" w:type="dxa"/>
            <w:vAlign w:val="center"/>
          </w:tcPr>
          <w:p w14:paraId="01D8EF96" w14:textId="457B7139" w:rsidR="00F46C3C" w:rsidRPr="00945C80" w:rsidRDefault="00F46C3C" w:rsidP="00F46C3C">
            <w:pPr>
              <w:spacing w:before="240"/>
              <w:rPr>
                <w:rFonts w:ascii="Lato" w:hAnsi="Lato"/>
                <w:sz w:val="18"/>
                <w:szCs w:val="18"/>
              </w:rPr>
            </w:pPr>
            <w:r w:rsidRPr="00945C80">
              <w:rPr>
                <w:rFonts w:ascii="Lato" w:hAnsi="Lato"/>
                <w:sz w:val="18"/>
                <w:szCs w:val="18"/>
              </w:rPr>
              <w:t>Clipex</w:t>
            </w:r>
          </w:p>
        </w:tc>
        <w:tc>
          <w:tcPr>
            <w:tcW w:w="2213" w:type="dxa"/>
            <w:vAlign w:val="center"/>
          </w:tcPr>
          <w:p w14:paraId="7A6C060F" w14:textId="77777777" w:rsidR="00F46C3C" w:rsidRPr="00945C80" w:rsidRDefault="00F46C3C" w:rsidP="00F46C3C">
            <w:pPr>
              <w:spacing w:before="240"/>
              <w:jc w:val="center"/>
              <w:rPr>
                <w:rFonts w:ascii="Lato" w:hAnsi="Lato"/>
                <w:sz w:val="18"/>
                <w:szCs w:val="18"/>
              </w:rPr>
            </w:pPr>
          </w:p>
        </w:tc>
        <w:tc>
          <w:tcPr>
            <w:tcW w:w="2693" w:type="dxa"/>
            <w:vAlign w:val="center"/>
          </w:tcPr>
          <w:p w14:paraId="1D3172FA" w14:textId="06AA481D" w:rsidR="00F46C3C" w:rsidRPr="00945C80" w:rsidRDefault="00F46C3C" w:rsidP="00F46C3C">
            <w:pPr>
              <w:spacing w:before="240"/>
              <w:jc w:val="center"/>
              <w:rPr>
                <w:rFonts w:ascii="Lato" w:hAnsi="Lato"/>
                <w:sz w:val="18"/>
                <w:szCs w:val="18"/>
              </w:rPr>
            </w:pPr>
            <w:r w:rsidRPr="00945C80">
              <w:rPr>
                <w:rFonts w:ascii="Lato" w:hAnsi="Lato"/>
                <w:sz w:val="18"/>
                <w:szCs w:val="18"/>
              </w:rPr>
              <w:t>November 2020</w:t>
            </w:r>
          </w:p>
        </w:tc>
        <w:tc>
          <w:tcPr>
            <w:tcW w:w="4982" w:type="dxa"/>
            <w:vAlign w:val="center"/>
          </w:tcPr>
          <w:p w14:paraId="6B2DA666" w14:textId="3FECA18F" w:rsidR="00F46C3C" w:rsidRPr="00945C80" w:rsidRDefault="00F46C3C" w:rsidP="00F46C3C">
            <w:pPr>
              <w:spacing w:before="240"/>
              <w:jc w:val="center"/>
              <w:rPr>
                <w:rFonts w:ascii="Lato" w:hAnsi="Lato"/>
                <w:sz w:val="18"/>
                <w:szCs w:val="18"/>
              </w:rPr>
            </w:pPr>
            <w:r w:rsidRPr="00945C80">
              <w:rPr>
                <w:rFonts w:ascii="Lato" w:hAnsi="Lato"/>
                <w:sz w:val="18"/>
                <w:szCs w:val="18"/>
              </w:rPr>
              <w:t>$1,250,000.00</w:t>
            </w:r>
          </w:p>
        </w:tc>
        <w:tc>
          <w:tcPr>
            <w:tcW w:w="1451" w:type="dxa"/>
            <w:vAlign w:val="center"/>
          </w:tcPr>
          <w:p w14:paraId="51557C95" w14:textId="77777777" w:rsidR="00F46C3C" w:rsidRPr="00945C80" w:rsidRDefault="00F46C3C" w:rsidP="00F46C3C">
            <w:pPr>
              <w:spacing w:before="240"/>
              <w:rPr>
                <w:rFonts w:ascii="Lato" w:hAnsi="Lato"/>
                <w:sz w:val="18"/>
                <w:szCs w:val="18"/>
              </w:rPr>
            </w:pPr>
          </w:p>
        </w:tc>
        <w:tc>
          <w:tcPr>
            <w:tcW w:w="2229" w:type="dxa"/>
            <w:gridSpan w:val="2"/>
            <w:vAlign w:val="center"/>
          </w:tcPr>
          <w:p w14:paraId="57993EC3" w14:textId="77C85B69"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69A85359" w14:textId="77777777" w:rsidR="00F46C3C" w:rsidRPr="00945C80" w:rsidRDefault="00F46C3C" w:rsidP="00F46C3C">
            <w:pPr>
              <w:spacing w:before="240"/>
              <w:rPr>
                <w:rFonts w:ascii="Lato" w:hAnsi="Lato"/>
                <w:sz w:val="18"/>
                <w:szCs w:val="18"/>
              </w:rPr>
            </w:pPr>
          </w:p>
        </w:tc>
        <w:tc>
          <w:tcPr>
            <w:tcW w:w="1858" w:type="dxa"/>
            <w:vAlign w:val="center"/>
          </w:tcPr>
          <w:p w14:paraId="2D09A87D" w14:textId="44F0EC5C"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6D973924" w14:textId="77777777" w:rsidTr="00F46C3C">
        <w:trPr>
          <w:trHeight w:val="627"/>
        </w:trPr>
        <w:tc>
          <w:tcPr>
            <w:tcW w:w="1192" w:type="dxa"/>
            <w:vAlign w:val="center"/>
          </w:tcPr>
          <w:p w14:paraId="3EA7E246" w14:textId="643452A6" w:rsidR="00F46C3C" w:rsidRPr="00945C80" w:rsidRDefault="00F46C3C" w:rsidP="00F46C3C">
            <w:pPr>
              <w:spacing w:before="240"/>
              <w:rPr>
                <w:rFonts w:ascii="Lato" w:hAnsi="Lato"/>
                <w:sz w:val="18"/>
                <w:szCs w:val="18"/>
              </w:rPr>
            </w:pPr>
            <w:r w:rsidRPr="00945C80">
              <w:rPr>
                <w:rFonts w:ascii="Lato" w:hAnsi="Lato"/>
                <w:sz w:val="18"/>
                <w:szCs w:val="18"/>
              </w:rPr>
              <w:t>VP193409</w:t>
            </w:r>
          </w:p>
        </w:tc>
        <w:tc>
          <w:tcPr>
            <w:tcW w:w="2237" w:type="dxa"/>
            <w:vAlign w:val="center"/>
          </w:tcPr>
          <w:p w14:paraId="3081B6B6" w14:textId="068C8463" w:rsidR="00F46C3C" w:rsidRPr="00945C80" w:rsidRDefault="00F46C3C" w:rsidP="00F46C3C">
            <w:pPr>
              <w:spacing w:before="240"/>
              <w:rPr>
                <w:rFonts w:ascii="Lato" w:hAnsi="Lato"/>
                <w:sz w:val="18"/>
                <w:szCs w:val="18"/>
              </w:rPr>
            </w:pPr>
            <w:r w:rsidRPr="00945C80">
              <w:rPr>
                <w:rFonts w:ascii="Lato" w:hAnsi="Lato"/>
                <w:sz w:val="18"/>
                <w:szCs w:val="18"/>
              </w:rPr>
              <w:t>12T Smooth Drum SP Roller</w:t>
            </w:r>
          </w:p>
        </w:tc>
        <w:tc>
          <w:tcPr>
            <w:tcW w:w="2248" w:type="dxa"/>
            <w:vAlign w:val="center"/>
          </w:tcPr>
          <w:p w14:paraId="49A07AC9" w14:textId="1BCD73EB" w:rsidR="00F46C3C" w:rsidRPr="00945C80" w:rsidRDefault="00F46C3C" w:rsidP="00F46C3C">
            <w:pPr>
              <w:spacing w:before="240"/>
              <w:rPr>
                <w:rFonts w:ascii="Lato" w:hAnsi="Lato"/>
                <w:sz w:val="18"/>
                <w:szCs w:val="18"/>
              </w:rPr>
            </w:pPr>
            <w:r w:rsidRPr="00945C80">
              <w:rPr>
                <w:rFonts w:ascii="Lato" w:hAnsi="Lato"/>
                <w:sz w:val="18"/>
                <w:szCs w:val="18"/>
              </w:rPr>
              <w:t>Construction Equipment Australia</w:t>
            </w:r>
          </w:p>
        </w:tc>
        <w:tc>
          <w:tcPr>
            <w:tcW w:w="2213" w:type="dxa"/>
            <w:vAlign w:val="center"/>
          </w:tcPr>
          <w:p w14:paraId="2C934551" w14:textId="77777777" w:rsidR="00F46C3C" w:rsidRPr="00945C80" w:rsidRDefault="00F46C3C" w:rsidP="00F46C3C">
            <w:pPr>
              <w:spacing w:before="240"/>
              <w:jc w:val="center"/>
              <w:rPr>
                <w:rFonts w:ascii="Lato" w:hAnsi="Lato"/>
                <w:sz w:val="18"/>
                <w:szCs w:val="18"/>
              </w:rPr>
            </w:pPr>
          </w:p>
        </w:tc>
        <w:tc>
          <w:tcPr>
            <w:tcW w:w="2693" w:type="dxa"/>
            <w:vAlign w:val="center"/>
          </w:tcPr>
          <w:p w14:paraId="28D6F52A" w14:textId="2E3C2444" w:rsidR="00F46C3C" w:rsidRPr="00945C80" w:rsidRDefault="00F46C3C" w:rsidP="00F46C3C">
            <w:pPr>
              <w:spacing w:before="240"/>
              <w:jc w:val="center"/>
              <w:rPr>
                <w:rFonts w:ascii="Lato" w:hAnsi="Lato"/>
                <w:sz w:val="18"/>
                <w:szCs w:val="18"/>
              </w:rPr>
            </w:pPr>
            <w:r w:rsidRPr="00945C80">
              <w:rPr>
                <w:rFonts w:ascii="Lato" w:hAnsi="Lato"/>
                <w:sz w:val="18"/>
                <w:szCs w:val="18"/>
              </w:rPr>
              <w:t>08/Jul/2020</w:t>
            </w:r>
          </w:p>
        </w:tc>
        <w:tc>
          <w:tcPr>
            <w:tcW w:w="4982" w:type="dxa"/>
            <w:vAlign w:val="center"/>
          </w:tcPr>
          <w:p w14:paraId="56CE62E4" w14:textId="1DB8C12C" w:rsidR="00F46C3C" w:rsidRPr="00945C80" w:rsidRDefault="00F46C3C" w:rsidP="00F46C3C">
            <w:pPr>
              <w:spacing w:before="240"/>
              <w:jc w:val="center"/>
              <w:rPr>
                <w:rFonts w:ascii="Lato" w:hAnsi="Lato"/>
                <w:sz w:val="18"/>
                <w:szCs w:val="18"/>
              </w:rPr>
            </w:pPr>
            <w:r w:rsidRPr="00945C80">
              <w:rPr>
                <w:rFonts w:ascii="Lato" w:hAnsi="Lato"/>
                <w:sz w:val="18"/>
                <w:szCs w:val="18"/>
              </w:rPr>
              <w:t>$173,250.00</w:t>
            </w:r>
          </w:p>
        </w:tc>
        <w:tc>
          <w:tcPr>
            <w:tcW w:w="1451" w:type="dxa"/>
            <w:vAlign w:val="center"/>
          </w:tcPr>
          <w:p w14:paraId="46B4AF00" w14:textId="77777777" w:rsidR="00F46C3C" w:rsidRPr="00945C80" w:rsidRDefault="00F46C3C" w:rsidP="00F46C3C">
            <w:pPr>
              <w:spacing w:before="240"/>
              <w:rPr>
                <w:rFonts w:ascii="Lato" w:hAnsi="Lato"/>
                <w:sz w:val="18"/>
                <w:szCs w:val="18"/>
              </w:rPr>
            </w:pPr>
          </w:p>
        </w:tc>
        <w:tc>
          <w:tcPr>
            <w:tcW w:w="2229" w:type="dxa"/>
            <w:gridSpan w:val="2"/>
            <w:vAlign w:val="center"/>
          </w:tcPr>
          <w:p w14:paraId="77A2F063" w14:textId="1ED55287" w:rsidR="00F46C3C" w:rsidRPr="00945C80" w:rsidRDefault="00F46C3C" w:rsidP="00F46C3C">
            <w:pPr>
              <w:spacing w:before="240"/>
              <w:rPr>
                <w:rFonts w:ascii="Lato" w:hAnsi="Lato"/>
                <w:sz w:val="18"/>
                <w:szCs w:val="18"/>
              </w:rPr>
            </w:pPr>
            <w:r w:rsidRPr="00945C80">
              <w:rPr>
                <w:rFonts w:ascii="Lato" w:hAnsi="Lato"/>
                <w:sz w:val="18"/>
                <w:szCs w:val="18"/>
              </w:rPr>
              <w:t>LGP Contract</w:t>
            </w:r>
          </w:p>
          <w:p w14:paraId="1CAA7B9A" w14:textId="2F414FE6" w:rsidR="00F46C3C" w:rsidRPr="00945C80" w:rsidRDefault="00F46C3C" w:rsidP="00F46C3C">
            <w:pPr>
              <w:spacing w:before="240"/>
              <w:rPr>
                <w:rFonts w:ascii="Lato" w:hAnsi="Lato"/>
                <w:sz w:val="18"/>
                <w:szCs w:val="18"/>
              </w:rPr>
            </w:pPr>
            <w:r w:rsidRPr="00945C80">
              <w:rPr>
                <w:rFonts w:ascii="Lato" w:hAnsi="Lato"/>
                <w:sz w:val="18"/>
                <w:szCs w:val="18"/>
              </w:rPr>
              <w:t>LGP419</w:t>
            </w:r>
          </w:p>
        </w:tc>
        <w:tc>
          <w:tcPr>
            <w:tcW w:w="1225" w:type="dxa"/>
          </w:tcPr>
          <w:p w14:paraId="010F832A" w14:textId="77777777" w:rsidR="00F46C3C" w:rsidRPr="00945C80" w:rsidRDefault="00F46C3C" w:rsidP="00F46C3C">
            <w:pPr>
              <w:spacing w:before="240"/>
              <w:rPr>
                <w:rFonts w:ascii="Lato" w:hAnsi="Lato"/>
                <w:sz w:val="18"/>
                <w:szCs w:val="18"/>
              </w:rPr>
            </w:pPr>
          </w:p>
        </w:tc>
        <w:tc>
          <w:tcPr>
            <w:tcW w:w="1858" w:type="dxa"/>
            <w:vAlign w:val="center"/>
          </w:tcPr>
          <w:p w14:paraId="53548C4D" w14:textId="79926A93"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7CFE1478" w14:textId="77777777" w:rsidTr="00F46C3C">
        <w:trPr>
          <w:trHeight w:val="627"/>
        </w:trPr>
        <w:tc>
          <w:tcPr>
            <w:tcW w:w="1192" w:type="dxa"/>
            <w:vAlign w:val="center"/>
          </w:tcPr>
          <w:p w14:paraId="1DCD8712" w14:textId="4A27F1B0" w:rsidR="00F46C3C" w:rsidRPr="00945C80" w:rsidRDefault="00F46C3C" w:rsidP="00F46C3C">
            <w:pPr>
              <w:spacing w:before="240"/>
              <w:rPr>
                <w:rFonts w:ascii="Lato" w:hAnsi="Lato"/>
                <w:sz w:val="18"/>
                <w:szCs w:val="18"/>
              </w:rPr>
            </w:pPr>
            <w:r w:rsidRPr="00945C80">
              <w:rPr>
                <w:rFonts w:ascii="Lato" w:hAnsi="Lato"/>
                <w:sz w:val="18"/>
                <w:szCs w:val="18"/>
              </w:rPr>
              <w:t>VPR343321</w:t>
            </w:r>
          </w:p>
        </w:tc>
        <w:tc>
          <w:tcPr>
            <w:tcW w:w="2237" w:type="dxa"/>
            <w:vAlign w:val="center"/>
          </w:tcPr>
          <w:p w14:paraId="1132CA91" w14:textId="57BF6EC1" w:rsidR="00F46C3C" w:rsidRPr="00945C80" w:rsidRDefault="00F46C3C" w:rsidP="00F46C3C">
            <w:pPr>
              <w:spacing w:before="240"/>
              <w:rPr>
                <w:rFonts w:ascii="Lato" w:hAnsi="Lato"/>
                <w:sz w:val="18"/>
                <w:szCs w:val="18"/>
              </w:rPr>
            </w:pPr>
            <w:r w:rsidRPr="00945C80">
              <w:rPr>
                <w:rFonts w:ascii="Lato" w:hAnsi="Lato"/>
                <w:sz w:val="18"/>
                <w:szCs w:val="18"/>
              </w:rPr>
              <w:t>Hino Watercart</w:t>
            </w:r>
          </w:p>
        </w:tc>
        <w:tc>
          <w:tcPr>
            <w:tcW w:w="2248" w:type="dxa"/>
            <w:vAlign w:val="center"/>
          </w:tcPr>
          <w:p w14:paraId="70C374E9" w14:textId="66F7E9F8" w:rsidR="00F46C3C" w:rsidRPr="00945C80" w:rsidRDefault="00F46C3C" w:rsidP="00F46C3C">
            <w:pPr>
              <w:spacing w:before="240"/>
              <w:rPr>
                <w:rFonts w:ascii="Lato" w:hAnsi="Lato"/>
                <w:sz w:val="18"/>
                <w:szCs w:val="18"/>
              </w:rPr>
            </w:pPr>
            <w:r w:rsidRPr="00945C80">
              <w:rPr>
                <w:rFonts w:ascii="Lato" w:hAnsi="Lato"/>
                <w:sz w:val="18"/>
                <w:szCs w:val="18"/>
              </w:rPr>
              <w:t>Allquip</w:t>
            </w:r>
          </w:p>
        </w:tc>
        <w:tc>
          <w:tcPr>
            <w:tcW w:w="2213" w:type="dxa"/>
            <w:vAlign w:val="center"/>
          </w:tcPr>
          <w:p w14:paraId="1568F167" w14:textId="77777777" w:rsidR="00F46C3C" w:rsidRPr="00945C80" w:rsidRDefault="00F46C3C" w:rsidP="00F46C3C">
            <w:pPr>
              <w:spacing w:before="240"/>
              <w:jc w:val="center"/>
              <w:rPr>
                <w:rFonts w:ascii="Lato" w:hAnsi="Lato"/>
                <w:sz w:val="18"/>
                <w:szCs w:val="18"/>
              </w:rPr>
            </w:pPr>
          </w:p>
        </w:tc>
        <w:tc>
          <w:tcPr>
            <w:tcW w:w="2693" w:type="dxa"/>
            <w:vAlign w:val="center"/>
          </w:tcPr>
          <w:p w14:paraId="7601BF7A" w14:textId="7E0DA594" w:rsidR="00F46C3C" w:rsidRPr="00945C80" w:rsidRDefault="00F46C3C" w:rsidP="00F46C3C">
            <w:pPr>
              <w:spacing w:before="240"/>
              <w:jc w:val="center"/>
              <w:rPr>
                <w:rFonts w:ascii="Lato" w:hAnsi="Lato"/>
                <w:sz w:val="18"/>
                <w:szCs w:val="18"/>
              </w:rPr>
            </w:pPr>
            <w:r w:rsidRPr="00945C80">
              <w:rPr>
                <w:rFonts w:ascii="Lato" w:hAnsi="Lato"/>
                <w:sz w:val="18"/>
                <w:szCs w:val="18"/>
              </w:rPr>
              <w:t>08/Jul/2020</w:t>
            </w:r>
          </w:p>
        </w:tc>
        <w:tc>
          <w:tcPr>
            <w:tcW w:w="4982" w:type="dxa"/>
            <w:vAlign w:val="center"/>
          </w:tcPr>
          <w:p w14:paraId="0A14C216" w14:textId="0E1383BC" w:rsidR="00F46C3C" w:rsidRPr="00945C80" w:rsidRDefault="00F46C3C" w:rsidP="00F46C3C">
            <w:pPr>
              <w:spacing w:before="240"/>
              <w:jc w:val="center"/>
              <w:rPr>
                <w:rFonts w:ascii="Lato" w:hAnsi="Lato"/>
                <w:sz w:val="18"/>
                <w:szCs w:val="18"/>
              </w:rPr>
            </w:pPr>
            <w:r w:rsidRPr="00945C80">
              <w:rPr>
                <w:rFonts w:ascii="Lato" w:hAnsi="Lato"/>
                <w:sz w:val="18"/>
                <w:szCs w:val="18"/>
              </w:rPr>
              <w:t>$277,300.00</w:t>
            </w:r>
          </w:p>
        </w:tc>
        <w:tc>
          <w:tcPr>
            <w:tcW w:w="1451" w:type="dxa"/>
            <w:vAlign w:val="center"/>
          </w:tcPr>
          <w:p w14:paraId="59667CFD" w14:textId="77777777" w:rsidR="00F46C3C" w:rsidRPr="00945C80" w:rsidRDefault="00F46C3C" w:rsidP="00F46C3C">
            <w:pPr>
              <w:spacing w:before="240"/>
              <w:rPr>
                <w:rFonts w:ascii="Lato" w:hAnsi="Lato"/>
                <w:sz w:val="18"/>
                <w:szCs w:val="18"/>
              </w:rPr>
            </w:pPr>
          </w:p>
        </w:tc>
        <w:tc>
          <w:tcPr>
            <w:tcW w:w="2229" w:type="dxa"/>
            <w:gridSpan w:val="2"/>
            <w:vAlign w:val="center"/>
          </w:tcPr>
          <w:p w14:paraId="4BD5DC30" w14:textId="12DF721C" w:rsidR="00F46C3C" w:rsidRPr="00945C80" w:rsidRDefault="00F46C3C" w:rsidP="00F46C3C">
            <w:pPr>
              <w:spacing w:before="240"/>
              <w:rPr>
                <w:rFonts w:ascii="Lato" w:hAnsi="Lato"/>
                <w:sz w:val="18"/>
                <w:szCs w:val="18"/>
              </w:rPr>
            </w:pPr>
            <w:r w:rsidRPr="00945C80">
              <w:rPr>
                <w:rFonts w:ascii="Lato" w:hAnsi="Lato"/>
                <w:sz w:val="18"/>
                <w:szCs w:val="18"/>
              </w:rPr>
              <w:t xml:space="preserve">LGP Contract NPN04-13 </w:t>
            </w:r>
          </w:p>
        </w:tc>
        <w:tc>
          <w:tcPr>
            <w:tcW w:w="1225" w:type="dxa"/>
          </w:tcPr>
          <w:p w14:paraId="499F53D9" w14:textId="77777777" w:rsidR="00F46C3C" w:rsidRPr="00945C80" w:rsidRDefault="00F46C3C" w:rsidP="00F46C3C">
            <w:pPr>
              <w:spacing w:before="240"/>
              <w:rPr>
                <w:rFonts w:ascii="Lato" w:hAnsi="Lato"/>
                <w:sz w:val="18"/>
                <w:szCs w:val="18"/>
              </w:rPr>
            </w:pPr>
          </w:p>
        </w:tc>
        <w:tc>
          <w:tcPr>
            <w:tcW w:w="1858" w:type="dxa"/>
            <w:vAlign w:val="center"/>
          </w:tcPr>
          <w:p w14:paraId="666CF4F4" w14:textId="4B279C2D"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46D7EEF3" w14:textId="77777777" w:rsidTr="00F46C3C">
        <w:trPr>
          <w:trHeight w:val="627"/>
        </w:trPr>
        <w:tc>
          <w:tcPr>
            <w:tcW w:w="1192" w:type="dxa"/>
            <w:vAlign w:val="center"/>
          </w:tcPr>
          <w:p w14:paraId="16F1A4CC" w14:textId="60E9F5B6" w:rsidR="00F46C3C" w:rsidRPr="00945C80" w:rsidRDefault="00F46C3C" w:rsidP="00F46C3C">
            <w:pPr>
              <w:spacing w:before="240"/>
              <w:rPr>
                <w:rFonts w:ascii="Lato" w:hAnsi="Lato"/>
                <w:sz w:val="18"/>
                <w:szCs w:val="18"/>
              </w:rPr>
            </w:pPr>
            <w:r w:rsidRPr="00945C80">
              <w:rPr>
                <w:rFonts w:ascii="Lato" w:hAnsi="Lato"/>
                <w:sz w:val="18"/>
                <w:szCs w:val="18"/>
              </w:rPr>
              <w:t>T19-06</w:t>
            </w:r>
          </w:p>
        </w:tc>
        <w:tc>
          <w:tcPr>
            <w:tcW w:w="2237" w:type="dxa"/>
            <w:vAlign w:val="center"/>
          </w:tcPr>
          <w:p w14:paraId="4963F468" w14:textId="6608C312" w:rsidR="00F46C3C" w:rsidRPr="00945C80" w:rsidRDefault="00F46C3C" w:rsidP="00F46C3C">
            <w:pPr>
              <w:spacing w:before="240"/>
              <w:rPr>
                <w:rFonts w:ascii="Lato" w:hAnsi="Lato"/>
                <w:sz w:val="18"/>
                <w:szCs w:val="18"/>
              </w:rPr>
            </w:pPr>
            <w:r w:rsidRPr="00945C80">
              <w:rPr>
                <w:rFonts w:ascii="Lato" w:hAnsi="Lato"/>
                <w:sz w:val="18"/>
                <w:szCs w:val="18"/>
              </w:rPr>
              <w:t>Ten Mile Rd Bridge over Deepwater River</w:t>
            </w:r>
          </w:p>
        </w:tc>
        <w:tc>
          <w:tcPr>
            <w:tcW w:w="2248" w:type="dxa"/>
            <w:vAlign w:val="center"/>
          </w:tcPr>
          <w:p w14:paraId="4F4BD8E9" w14:textId="218992B4" w:rsidR="00F46C3C" w:rsidRPr="00945C80" w:rsidRDefault="00F46C3C" w:rsidP="00F46C3C">
            <w:pPr>
              <w:spacing w:before="240"/>
              <w:rPr>
                <w:rFonts w:ascii="Lato" w:hAnsi="Lato"/>
                <w:sz w:val="18"/>
                <w:szCs w:val="18"/>
              </w:rPr>
            </w:pPr>
            <w:r w:rsidRPr="00945C80">
              <w:rPr>
                <w:rFonts w:ascii="Lato" w:hAnsi="Lato"/>
                <w:sz w:val="18"/>
                <w:szCs w:val="18"/>
              </w:rPr>
              <w:t>Weirbuilt</w:t>
            </w:r>
          </w:p>
        </w:tc>
        <w:tc>
          <w:tcPr>
            <w:tcW w:w="2213" w:type="dxa"/>
            <w:vAlign w:val="center"/>
          </w:tcPr>
          <w:p w14:paraId="2BCD4254" w14:textId="77777777" w:rsidR="00F46C3C" w:rsidRPr="00945C80" w:rsidRDefault="00F46C3C" w:rsidP="00F46C3C">
            <w:pPr>
              <w:spacing w:before="240"/>
              <w:jc w:val="center"/>
              <w:rPr>
                <w:rFonts w:ascii="Lato" w:hAnsi="Lato"/>
                <w:sz w:val="18"/>
                <w:szCs w:val="18"/>
              </w:rPr>
            </w:pPr>
          </w:p>
        </w:tc>
        <w:tc>
          <w:tcPr>
            <w:tcW w:w="2693" w:type="dxa"/>
            <w:vAlign w:val="center"/>
          </w:tcPr>
          <w:p w14:paraId="7C7668A1" w14:textId="4A081E94" w:rsidR="00F46C3C" w:rsidRPr="00945C80" w:rsidRDefault="00F46C3C" w:rsidP="00F46C3C">
            <w:pPr>
              <w:spacing w:before="240"/>
              <w:jc w:val="center"/>
              <w:rPr>
                <w:rFonts w:ascii="Lato" w:hAnsi="Lato"/>
                <w:sz w:val="18"/>
                <w:szCs w:val="18"/>
              </w:rPr>
            </w:pPr>
            <w:r w:rsidRPr="00945C80">
              <w:rPr>
                <w:rFonts w:ascii="Lato" w:hAnsi="Lato"/>
                <w:sz w:val="18"/>
                <w:szCs w:val="18"/>
              </w:rPr>
              <w:t>March 2020</w:t>
            </w:r>
          </w:p>
        </w:tc>
        <w:tc>
          <w:tcPr>
            <w:tcW w:w="4982" w:type="dxa"/>
            <w:vAlign w:val="center"/>
          </w:tcPr>
          <w:p w14:paraId="33E4B9EA" w14:textId="2865B304" w:rsidR="00F46C3C" w:rsidRPr="00945C80" w:rsidRDefault="00F46C3C" w:rsidP="00F46C3C">
            <w:pPr>
              <w:spacing w:before="240"/>
              <w:jc w:val="center"/>
              <w:rPr>
                <w:rFonts w:ascii="Lato" w:hAnsi="Lato"/>
                <w:sz w:val="18"/>
                <w:szCs w:val="18"/>
              </w:rPr>
            </w:pPr>
            <w:r w:rsidRPr="00945C80">
              <w:rPr>
                <w:rFonts w:ascii="Lato" w:hAnsi="Lato"/>
                <w:sz w:val="18"/>
                <w:szCs w:val="18"/>
              </w:rPr>
              <w:t>$800,000.00</w:t>
            </w:r>
          </w:p>
        </w:tc>
        <w:tc>
          <w:tcPr>
            <w:tcW w:w="1451" w:type="dxa"/>
            <w:vAlign w:val="center"/>
          </w:tcPr>
          <w:p w14:paraId="68BD1295" w14:textId="77777777" w:rsidR="00F46C3C" w:rsidRPr="00945C80" w:rsidRDefault="00F46C3C" w:rsidP="00F46C3C">
            <w:pPr>
              <w:spacing w:before="240"/>
              <w:rPr>
                <w:rFonts w:ascii="Lato" w:hAnsi="Lato"/>
                <w:sz w:val="18"/>
                <w:szCs w:val="18"/>
              </w:rPr>
            </w:pPr>
          </w:p>
        </w:tc>
        <w:tc>
          <w:tcPr>
            <w:tcW w:w="2229" w:type="dxa"/>
            <w:gridSpan w:val="2"/>
            <w:vAlign w:val="center"/>
          </w:tcPr>
          <w:p w14:paraId="387ED065" w14:textId="6EA259CB"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123CC5ED" w14:textId="77777777" w:rsidR="00F46C3C" w:rsidRPr="00945C80" w:rsidRDefault="00F46C3C" w:rsidP="00F46C3C">
            <w:pPr>
              <w:spacing w:before="240"/>
              <w:rPr>
                <w:rFonts w:ascii="Lato" w:hAnsi="Lato"/>
                <w:sz w:val="18"/>
                <w:szCs w:val="18"/>
              </w:rPr>
            </w:pPr>
          </w:p>
        </w:tc>
        <w:tc>
          <w:tcPr>
            <w:tcW w:w="1858" w:type="dxa"/>
            <w:vAlign w:val="center"/>
          </w:tcPr>
          <w:p w14:paraId="740D8C9A" w14:textId="0060878C"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34E8A59B" w14:textId="77777777" w:rsidTr="00F46C3C">
        <w:trPr>
          <w:trHeight w:val="627"/>
        </w:trPr>
        <w:tc>
          <w:tcPr>
            <w:tcW w:w="1192" w:type="dxa"/>
            <w:vAlign w:val="center"/>
          </w:tcPr>
          <w:p w14:paraId="5889D79B" w14:textId="32DE7122" w:rsidR="00F46C3C" w:rsidRPr="00945C80" w:rsidRDefault="00F46C3C" w:rsidP="00F46C3C">
            <w:pPr>
              <w:spacing w:before="240"/>
              <w:rPr>
                <w:rFonts w:ascii="Lato" w:hAnsi="Lato"/>
                <w:sz w:val="18"/>
                <w:szCs w:val="18"/>
              </w:rPr>
            </w:pPr>
            <w:r w:rsidRPr="00945C80">
              <w:rPr>
                <w:rFonts w:ascii="Lato" w:hAnsi="Lato"/>
                <w:sz w:val="18"/>
                <w:szCs w:val="18"/>
              </w:rPr>
              <w:t>T19-05</w:t>
            </w:r>
          </w:p>
        </w:tc>
        <w:tc>
          <w:tcPr>
            <w:tcW w:w="2237" w:type="dxa"/>
            <w:vAlign w:val="center"/>
          </w:tcPr>
          <w:p w14:paraId="264EECE1" w14:textId="79306506" w:rsidR="00F46C3C" w:rsidRPr="00945C80" w:rsidRDefault="00F46C3C" w:rsidP="00F46C3C">
            <w:pPr>
              <w:spacing w:before="240"/>
              <w:rPr>
                <w:rFonts w:ascii="Lato" w:hAnsi="Lato"/>
                <w:sz w:val="18"/>
                <w:szCs w:val="18"/>
              </w:rPr>
            </w:pPr>
            <w:r w:rsidRPr="00945C80">
              <w:rPr>
                <w:rFonts w:ascii="Lato" w:hAnsi="Lato"/>
                <w:sz w:val="18"/>
                <w:szCs w:val="18"/>
              </w:rPr>
              <w:t>Project Architect (GISC Sports Facility)</w:t>
            </w:r>
          </w:p>
        </w:tc>
        <w:tc>
          <w:tcPr>
            <w:tcW w:w="2248" w:type="dxa"/>
            <w:vAlign w:val="center"/>
          </w:tcPr>
          <w:p w14:paraId="3B213A3D" w14:textId="3134E594" w:rsidR="00F46C3C" w:rsidRPr="00945C80" w:rsidRDefault="00F46C3C" w:rsidP="00F46C3C">
            <w:pPr>
              <w:spacing w:before="240"/>
              <w:rPr>
                <w:rFonts w:ascii="Lato" w:hAnsi="Lato"/>
                <w:sz w:val="18"/>
                <w:szCs w:val="18"/>
              </w:rPr>
            </w:pPr>
            <w:r w:rsidRPr="00945C80">
              <w:rPr>
                <w:rFonts w:ascii="Lato" w:hAnsi="Lato"/>
                <w:sz w:val="18"/>
                <w:szCs w:val="18"/>
              </w:rPr>
              <w:t>Michael Davies Architecture</w:t>
            </w:r>
          </w:p>
        </w:tc>
        <w:tc>
          <w:tcPr>
            <w:tcW w:w="2213" w:type="dxa"/>
            <w:vAlign w:val="center"/>
          </w:tcPr>
          <w:p w14:paraId="04C40357" w14:textId="77777777" w:rsidR="00F46C3C" w:rsidRPr="00945C80" w:rsidRDefault="00F46C3C" w:rsidP="00F46C3C">
            <w:pPr>
              <w:spacing w:before="240"/>
              <w:jc w:val="center"/>
              <w:rPr>
                <w:rFonts w:ascii="Lato" w:hAnsi="Lato"/>
                <w:sz w:val="18"/>
                <w:szCs w:val="18"/>
              </w:rPr>
            </w:pPr>
          </w:p>
        </w:tc>
        <w:tc>
          <w:tcPr>
            <w:tcW w:w="2693" w:type="dxa"/>
            <w:vAlign w:val="center"/>
          </w:tcPr>
          <w:p w14:paraId="6EC0D786" w14:textId="77777777" w:rsidR="00F46C3C" w:rsidRPr="00945C80" w:rsidRDefault="00F46C3C" w:rsidP="00F46C3C">
            <w:pPr>
              <w:spacing w:before="240"/>
              <w:jc w:val="center"/>
              <w:rPr>
                <w:rFonts w:ascii="Lato" w:hAnsi="Lato"/>
                <w:sz w:val="18"/>
                <w:szCs w:val="18"/>
              </w:rPr>
            </w:pPr>
          </w:p>
        </w:tc>
        <w:tc>
          <w:tcPr>
            <w:tcW w:w="4982" w:type="dxa"/>
            <w:vAlign w:val="center"/>
          </w:tcPr>
          <w:p w14:paraId="1D209956" w14:textId="2C4BF200" w:rsidR="00F46C3C" w:rsidRPr="00945C80" w:rsidRDefault="00F46C3C" w:rsidP="00F46C3C">
            <w:pPr>
              <w:spacing w:before="240"/>
              <w:jc w:val="center"/>
              <w:rPr>
                <w:rFonts w:ascii="Lato" w:hAnsi="Lato"/>
                <w:sz w:val="18"/>
                <w:szCs w:val="18"/>
              </w:rPr>
            </w:pPr>
            <w:r w:rsidRPr="00945C80">
              <w:rPr>
                <w:rFonts w:ascii="Lato" w:hAnsi="Lato"/>
                <w:sz w:val="18"/>
                <w:szCs w:val="18"/>
              </w:rPr>
              <w:t>$430,000.00</w:t>
            </w:r>
          </w:p>
        </w:tc>
        <w:tc>
          <w:tcPr>
            <w:tcW w:w="1451" w:type="dxa"/>
            <w:vAlign w:val="center"/>
          </w:tcPr>
          <w:p w14:paraId="06A7316B" w14:textId="77777777" w:rsidR="00F46C3C" w:rsidRPr="00945C80" w:rsidRDefault="00F46C3C" w:rsidP="00F46C3C">
            <w:pPr>
              <w:spacing w:before="240"/>
              <w:rPr>
                <w:rFonts w:ascii="Lato" w:hAnsi="Lato"/>
                <w:sz w:val="18"/>
                <w:szCs w:val="18"/>
              </w:rPr>
            </w:pPr>
          </w:p>
        </w:tc>
        <w:tc>
          <w:tcPr>
            <w:tcW w:w="2229" w:type="dxa"/>
            <w:gridSpan w:val="2"/>
            <w:vAlign w:val="center"/>
          </w:tcPr>
          <w:p w14:paraId="571F79B0" w14:textId="0C08DBD3"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4FB61B65" w14:textId="77777777" w:rsidR="00F46C3C" w:rsidRPr="00945C80" w:rsidRDefault="00F46C3C" w:rsidP="00F46C3C">
            <w:pPr>
              <w:spacing w:before="240"/>
              <w:rPr>
                <w:rFonts w:ascii="Lato" w:hAnsi="Lato"/>
                <w:sz w:val="18"/>
                <w:szCs w:val="18"/>
              </w:rPr>
            </w:pPr>
          </w:p>
        </w:tc>
        <w:tc>
          <w:tcPr>
            <w:tcW w:w="1858" w:type="dxa"/>
            <w:vAlign w:val="center"/>
          </w:tcPr>
          <w:p w14:paraId="6D8C2808" w14:textId="4081D430"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316593B7" w14:textId="77777777" w:rsidTr="00F46C3C">
        <w:trPr>
          <w:trHeight w:val="627"/>
        </w:trPr>
        <w:tc>
          <w:tcPr>
            <w:tcW w:w="1192" w:type="dxa"/>
            <w:vAlign w:val="center"/>
          </w:tcPr>
          <w:p w14:paraId="196762E8" w14:textId="77777777" w:rsidR="00F46C3C" w:rsidRPr="00945C80" w:rsidRDefault="00F46C3C" w:rsidP="00F46C3C">
            <w:pPr>
              <w:spacing w:before="240"/>
              <w:rPr>
                <w:rFonts w:ascii="Lato" w:hAnsi="Lato"/>
                <w:sz w:val="18"/>
                <w:szCs w:val="18"/>
              </w:rPr>
            </w:pPr>
            <w:r w:rsidRPr="00945C80">
              <w:rPr>
                <w:rFonts w:ascii="Lato" w:hAnsi="Lato"/>
                <w:sz w:val="18"/>
                <w:szCs w:val="18"/>
              </w:rPr>
              <w:t>T19-03</w:t>
            </w:r>
          </w:p>
        </w:tc>
        <w:tc>
          <w:tcPr>
            <w:tcW w:w="2237" w:type="dxa"/>
            <w:vAlign w:val="center"/>
          </w:tcPr>
          <w:p w14:paraId="4F7F472E" w14:textId="50A08F10" w:rsidR="00F46C3C" w:rsidRPr="00945C80" w:rsidRDefault="00F46C3C" w:rsidP="00F46C3C">
            <w:pPr>
              <w:spacing w:before="240"/>
              <w:rPr>
                <w:rFonts w:ascii="Lato" w:hAnsi="Lato"/>
                <w:sz w:val="18"/>
                <w:szCs w:val="18"/>
              </w:rPr>
            </w:pPr>
            <w:r w:rsidRPr="00945C80">
              <w:rPr>
                <w:rFonts w:ascii="Lato" w:hAnsi="Lato"/>
                <w:sz w:val="18"/>
                <w:szCs w:val="18"/>
              </w:rPr>
              <w:t>Town Hall Refurb and Co-location</w:t>
            </w:r>
          </w:p>
        </w:tc>
        <w:tc>
          <w:tcPr>
            <w:tcW w:w="2248" w:type="dxa"/>
            <w:vAlign w:val="center"/>
          </w:tcPr>
          <w:p w14:paraId="2E4A1CC6" w14:textId="3304F50D" w:rsidR="00F46C3C" w:rsidRPr="00945C80" w:rsidRDefault="00F46C3C" w:rsidP="00F46C3C">
            <w:pPr>
              <w:spacing w:before="240"/>
              <w:rPr>
                <w:rFonts w:ascii="Lato" w:hAnsi="Lato"/>
                <w:sz w:val="18"/>
                <w:szCs w:val="18"/>
              </w:rPr>
            </w:pPr>
            <w:r w:rsidRPr="00945C80">
              <w:rPr>
                <w:rFonts w:ascii="Lato" w:hAnsi="Lato"/>
                <w:sz w:val="18"/>
                <w:szCs w:val="18"/>
              </w:rPr>
              <w:t>Decision Pending</w:t>
            </w:r>
          </w:p>
        </w:tc>
        <w:tc>
          <w:tcPr>
            <w:tcW w:w="2213" w:type="dxa"/>
            <w:vAlign w:val="center"/>
          </w:tcPr>
          <w:p w14:paraId="6C3E9E23" w14:textId="77777777" w:rsidR="00F46C3C" w:rsidRPr="00945C80" w:rsidRDefault="00F46C3C" w:rsidP="00F46C3C">
            <w:pPr>
              <w:spacing w:before="240"/>
              <w:jc w:val="center"/>
              <w:rPr>
                <w:rFonts w:ascii="Lato" w:hAnsi="Lato"/>
                <w:sz w:val="18"/>
                <w:szCs w:val="18"/>
              </w:rPr>
            </w:pPr>
          </w:p>
        </w:tc>
        <w:tc>
          <w:tcPr>
            <w:tcW w:w="2693" w:type="dxa"/>
            <w:vAlign w:val="center"/>
          </w:tcPr>
          <w:p w14:paraId="3945861F" w14:textId="77777777" w:rsidR="00F46C3C" w:rsidRPr="00945C80" w:rsidRDefault="00F46C3C" w:rsidP="00F46C3C">
            <w:pPr>
              <w:spacing w:before="240"/>
              <w:jc w:val="center"/>
              <w:rPr>
                <w:rFonts w:ascii="Lato" w:hAnsi="Lato"/>
                <w:sz w:val="18"/>
                <w:szCs w:val="18"/>
              </w:rPr>
            </w:pPr>
          </w:p>
        </w:tc>
        <w:tc>
          <w:tcPr>
            <w:tcW w:w="4982" w:type="dxa"/>
            <w:vAlign w:val="center"/>
          </w:tcPr>
          <w:p w14:paraId="4F8D8753" w14:textId="77777777" w:rsidR="00F46C3C" w:rsidRPr="00945C80" w:rsidRDefault="00F46C3C" w:rsidP="00F46C3C">
            <w:pPr>
              <w:spacing w:before="240"/>
              <w:jc w:val="center"/>
              <w:rPr>
                <w:rFonts w:ascii="Lato" w:hAnsi="Lato"/>
                <w:sz w:val="18"/>
                <w:szCs w:val="18"/>
              </w:rPr>
            </w:pPr>
          </w:p>
        </w:tc>
        <w:tc>
          <w:tcPr>
            <w:tcW w:w="1451" w:type="dxa"/>
            <w:vAlign w:val="center"/>
          </w:tcPr>
          <w:p w14:paraId="038D48DB" w14:textId="77777777" w:rsidR="00F46C3C" w:rsidRPr="00945C80" w:rsidRDefault="00F46C3C" w:rsidP="00F46C3C">
            <w:pPr>
              <w:spacing w:before="240"/>
              <w:rPr>
                <w:rFonts w:ascii="Lato" w:hAnsi="Lato"/>
                <w:sz w:val="18"/>
                <w:szCs w:val="18"/>
              </w:rPr>
            </w:pPr>
          </w:p>
        </w:tc>
        <w:tc>
          <w:tcPr>
            <w:tcW w:w="2229" w:type="dxa"/>
            <w:gridSpan w:val="2"/>
            <w:vAlign w:val="center"/>
          </w:tcPr>
          <w:p w14:paraId="5E30BAE5"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4B051667" w14:textId="77777777" w:rsidR="00F46C3C" w:rsidRPr="00945C80" w:rsidRDefault="00F46C3C" w:rsidP="00F46C3C">
            <w:pPr>
              <w:spacing w:before="240"/>
              <w:rPr>
                <w:rFonts w:ascii="Lato" w:hAnsi="Lato"/>
                <w:sz w:val="18"/>
                <w:szCs w:val="18"/>
              </w:rPr>
            </w:pPr>
          </w:p>
        </w:tc>
        <w:tc>
          <w:tcPr>
            <w:tcW w:w="1858" w:type="dxa"/>
            <w:vAlign w:val="center"/>
          </w:tcPr>
          <w:p w14:paraId="0E7ECC05" w14:textId="1845DB91"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7732AD2" w14:textId="77777777" w:rsidTr="00F46C3C">
        <w:trPr>
          <w:trHeight w:val="627"/>
        </w:trPr>
        <w:tc>
          <w:tcPr>
            <w:tcW w:w="1192" w:type="dxa"/>
            <w:vAlign w:val="center"/>
          </w:tcPr>
          <w:p w14:paraId="20E09A4A" w14:textId="77777777" w:rsidR="00F46C3C" w:rsidRPr="00945C80" w:rsidRDefault="00F46C3C" w:rsidP="00F46C3C">
            <w:pPr>
              <w:spacing w:before="240"/>
              <w:rPr>
                <w:rFonts w:ascii="Lato" w:hAnsi="Lato"/>
                <w:sz w:val="18"/>
                <w:szCs w:val="18"/>
              </w:rPr>
            </w:pPr>
            <w:bookmarkStart w:id="5" w:name="_Hlk112244045"/>
            <w:r w:rsidRPr="00945C80">
              <w:rPr>
                <w:rFonts w:ascii="Lato" w:hAnsi="Lato"/>
                <w:sz w:val="18"/>
                <w:szCs w:val="18"/>
              </w:rPr>
              <w:t>T19-01</w:t>
            </w:r>
          </w:p>
        </w:tc>
        <w:tc>
          <w:tcPr>
            <w:tcW w:w="2237" w:type="dxa"/>
            <w:vAlign w:val="center"/>
          </w:tcPr>
          <w:p w14:paraId="3C34A860" w14:textId="3A9D4AA1" w:rsidR="00F46C3C" w:rsidRPr="00945C80" w:rsidRDefault="00F46C3C" w:rsidP="00F46C3C">
            <w:pPr>
              <w:spacing w:before="240"/>
              <w:rPr>
                <w:rFonts w:ascii="Lato" w:hAnsi="Lato"/>
                <w:sz w:val="18"/>
                <w:szCs w:val="18"/>
              </w:rPr>
            </w:pPr>
            <w:r w:rsidRPr="00945C80">
              <w:rPr>
                <w:rFonts w:ascii="Lato" w:hAnsi="Lato"/>
                <w:sz w:val="18"/>
                <w:szCs w:val="18"/>
              </w:rPr>
              <w:t>Netball Court Construction</w:t>
            </w:r>
          </w:p>
        </w:tc>
        <w:tc>
          <w:tcPr>
            <w:tcW w:w="2248" w:type="dxa"/>
            <w:vAlign w:val="center"/>
          </w:tcPr>
          <w:p w14:paraId="638BD54F" w14:textId="258713DD" w:rsidR="00F46C3C" w:rsidRPr="00945C80" w:rsidRDefault="00F46C3C" w:rsidP="00F46C3C">
            <w:pPr>
              <w:spacing w:before="240"/>
              <w:rPr>
                <w:rFonts w:ascii="Lato" w:hAnsi="Lato"/>
                <w:sz w:val="18"/>
                <w:szCs w:val="18"/>
              </w:rPr>
            </w:pPr>
            <w:r w:rsidRPr="00945C80">
              <w:rPr>
                <w:rFonts w:ascii="Lato" w:hAnsi="Lato"/>
                <w:sz w:val="18"/>
                <w:szCs w:val="18"/>
              </w:rPr>
              <w:t>GrasSports Australia</w:t>
            </w:r>
          </w:p>
        </w:tc>
        <w:tc>
          <w:tcPr>
            <w:tcW w:w="2213" w:type="dxa"/>
            <w:vAlign w:val="center"/>
          </w:tcPr>
          <w:p w14:paraId="06831C08"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6ED71AB2"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Mar – May 2019</w:t>
            </w:r>
          </w:p>
        </w:tc>
        <w:tc>
          <w:tcPr>
            <w:tcW w:w="4982" w:type="dxa"/>
            <w:vAlign w:val="center"/>
          </w:tcPr>
          <w:p w14:paraId="339CCDE5" w14:textId="0455EC08" w:rsidR="00F46C3C" w:rsidRPr="00945C80" w:rsidRDefault="00F46C3C" w:rsidP="00F46C3C">
            <w:pPr>
              <w:spacing w:before="240"/>
              <w:jc w:val="center"/>
              <w:rPr>
                <w:rFonts w:ascii="Lato" w:hAnsi="Lato"/>
                <w:sz w:val="18"/>
                <w:szCs w:val="18"/>
              </w:rPr>
            </w:pPr>
            <w:r w:rsidRPr="00945C80">
              <w:rPr>
                <w:rFonts w:ascii="Lato" w:hAnsi="Lato"/>
                <w:sz w:val="18"/>
                <w:szCs w:val="18"/>
              </w:rPr>
              <w:t>$215,000.00</w:t>
            </w:r>
          </w:p>
        </w:tc>
        <w:tc>
          <w:tcPr>
            <w:tcW w:w="1451" w:type="dxa"/>
            <w:vAlign w:val="center"/>
          </w:tcPr>
          <w:p w14:paraId="21938A8F" w14:textId="77777777" w:rsidR="00F46C3C" w:rsidRPr="00945C80" w:rsidRDefault="00F46C3C" w:rsidP="00F46C3C">
            <w:pPr>
              <w:spacing w:before="240"/>
              <w:rPr>
                <w:rFonts w:ascii="Lato" w:hAnsi="Lato"/>
                <w:sz w:val="18"/>
                <w:szCs w:val="18"/>
              </w:rPr>
            </w:pPr>
          </w:p>
        </w:tc>
        <w:tc>
          <w:tcPr>
            <w:tcW w:w="2229" w:type="dxa"/>
            <w:gridSpan w:val="2"/>
            <w:vAlign w:val="center"/>
          </w:tcPr>
          <w:p w14:paraId="3437448D"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396F80A6" w14:textId="77777777" w:rsidR="00F46C3C" w:rsidRPr="00945C80" w:rsidRDefault="00F46C3C" w:rsidP="00F46C3C">
            <w:pPr>
              <w:spacing w:before="240"/>
              <w:rPr>
                <w:rFonts w:ascii="Lato" w:hAnsi="Lato"/>
                <w:sz w:val="18"/>
                <w:szCs w:val="18"/>
              </w:rPr>
            </w:pPr>
          </w:p>
        </w:tc>
        <w:tc>
          <w:tcPr>
            <w:tcW w:w="1858" w:type="dxa"/>
            <w:vAlign w:val="center"/>
          </w:tcPr>
          <w:p w14:paraId="474D9C54" w14:textId="1D394742" w:rsidR="00F46C3C" w:rsidRPr="00945C80" w:rsidRDefault="00F46C3C" w:rsidP="00F46C3C">
            <w:pPr>
              <w:spacing w:before="240"/>
              <w:rPr>
                <w:rFonts w:ascii="Lato" w:hAnsi="Lato"/>
                <w:sz w:val="18"/>
                <w:szCs w:val="18"/>
              </w:rPr>
            </w:pPr>
            <w:r w:rsidRPr="00945C80">
              <w:rPr>
                <w:rFonts w:ascii="Lato" w:hAnsi="Lato"/>
                <w:sz w:val="18"/>
                <w:szCs w:val="18"/>
              </w:rPr>
              <w:t>Nil</w:t>
            </w:r>
          </w:p>
        </w:tc>
      </w:tr>
      <w:bookmarkEnd w:id="5"/>
      <w:tr w:rsidR="00F46C3C" w:rsidRPr="00945C80" w14:paraId="0DC8D13D" w14:textId="77777777" w:rsidTr="00F46C3C">
        <w:trPr>
          <w:trHeight w:val="627"/>
        </w:trPr>
        <w:tc>
          <w:tcPr>
            <w:tcW w:w="1192" w:type="dxa"/>
            <w:vAlign w:val="center"/>
          </w:tcPr>
          <w:p w14:paraId="683E67C5" w14:textId="77777777" w:rsidR="00F46C3C" w:rsidRPr="00945C80" w:rsidRDefault="00F46C3C" w:rsidP="00F46C3C">
            <w:pPr>
              <w:spacing w:before="240"/>
              <w:rPr>
                <w:rFonts w:ascii="Lato" w:hAnsi="Lato"/>
                <w:sz w:val="18"/>
                <w:szCs w:val="18"/>
              </w:rPr>
            </w:pPr>
            <w:r w:rsidRPr="00945C80">
              <w:rPr>
                <w:rFonts w:ascii="Lato" w:hAnsi="Lato"/>
                <w:sz w:val="18"/>
                <w:szCs w:val="18"/>
              </w:rPr>
              <w:t>T18-02</w:t>
            </w:r>
          </w:p>
        </w:tc>
        <w:tc>
          <w:tcPr>
            <w:tcW w:w="2237" w:type="dxa"/>
            <w:vAlign w:val="center"/>
          </w:tcPr>
          <w:p w14:paraId="7CE4ABAF" w14:textId="3F44D8F5" w:rsidR="00F46C3C" w:rsidRPr="00945C80" w:rsidRDefault="00F46C3C" w:rsidP="00F46C3C">
            <w:pPr>
              <w:spacing w:before="240"/>
              <w:rPr>
                <w:rFonts w:ascii="Lato" w:hAnsi="Lato"/>
                <w:sz w:val="18"/>
                <w:szCs w:val="18"/>
              </w:rPr>
            </w:pPr>
            <w:r w:rsidRPr="00945C80">
              <w:rPr>
                <w:rFonts w:ascii="Lato" w:hAnsi="Lato"/>
                <w:sz w:val="18"/>
                <w:szCs w:val="18"/>
              </w:rPr>
              <w:t>Heavy Duty Reclaimer / Screener</w:t>
            </w:r>
          </w:p>
        </w:tc>
        <w:tc>
          <w:tcPr>
            <w:tcW w:w="2248" w:type="dxa"/>
            <w:vAlign w:val="center"/>
          </w:tcPr>
          <w:p w14:paraId="3D1FD439" w14:textId="2939B0DA" w:rsidR="00F46C3C" w:rsidRPr="00945C80" w:rsidRDefault="00F46C3C" w:rsidP="00F46C3C">
            <w:pPr>
              <w:spacing w:before="240"/>
              <w:rPr>
                <w:rFonts w:ascii="Lato" w:hAnsi="Lato"/>
                <w:sz w:val="18"/>
                <w:szCs w:val="18"/>
              </w:rPr>
            </w:pPr>
            <w:r w:rsidRPr="00945C80">
              <w:rPr>
                <w:rFonts w:ascii="Lato" w:hAnsi="Lato"/>
                <w:sz w:val="18"/>
                <w:szCs w:val="18"/>
              </w:rPr>
              <w:t>Lincom Pacific Equipment Pty Ltd.</w:t>
            </w:r>
          </w:p>
        </w:tc>
        <w:tc>
          <w:tcPr>
            <w:tcW w:w="2213" w:type="dxa"/>
            <w:vAlign w:val="center"/>
          </w:tcPr>
          <w:p w14:paraId="091D5884" w14:textId="77777777" w:rsidR="00F46C3C" w:rsidRPr="00945C80" w:rsidRDefault="00F46C3C" w:rsidP="00F46C3C">
            <w:pPr>
              <w:spacing w:before="240"/>
              <w:rPr>
                <w:rFonts w:ascii="Lato" w:hAnsi="Lato"/>
                <w:sz w:val="18"/>
                <w:szCs w:val="18"/>
              </w:rPr>
            </w:pPr>
          </w:p>
        </w:tc>
        <w:tc>
          <w:tcPr>
            <w:tcW w:w="2693" w:type="dxa"/>
            <w:vAlign w:val="center"/>
          </w:tcPr>
          <w:p w14:paraId="45D97035" w14:textId="1A7E17E2" w:rsidR="00F46C3C" w:rsidRPr="00945C80" w:rsidRDefault="00F46C3C" w:rsidP="00F46C3C">
            <w:pPr>
              <w:spacing w:before="240"/>
              <w:jc w:val="center"/>
              <w:rPr>
                <w:rFonts w:ascii="Lato" w:hAnsi="Lato"/>
                <w:sz w:val="18"/>
                <w:szCs w:val="18"/>
              </w:rPr>
            </w:pPr>
            <w:r w:rsidRPr="00945C80">
              <w:rPr>
                <w:rFonts w:ascii="Lato" w:hAnsi="Lato"/>
                <w:sz w:val="18"/>
                <w:szCs w:val="18"/>
              </w:rPr>
              <w:t>25 July 2019</w:t>
            </w:r>
          </w:p>
        </w:tc>
        <w:tc>
          <w:tcPr>
            <w:tcW w:w="4982" w:type="dxa"/>
            <w:vAlign w:val="center"/>
          </w:tcPr>
          <w:p w14:paraId="77069AF1" w14:textId="76BD3713" w:rsidR="00F46C3C" w:rsidRPr="00945C80" w:rsidRDefault="00F46C3C" w:rsidP="00F46C3C">
            <w:pPr>
              <w:spacing w:before="240" w:after="160" w:line="259" w:lineRule="auto"/>
              <w:jc w:val="center"/>
              <w:rPr>
                <w:rFonts w:ascii="Lato" w:hAnsi="Lato"/>
                <w:sz w:val="18"/>
                <w:szCs w:val="18"/>
              </w:rPr>
            </w:pPr>
            <w:r w:rsidRPr="00945C80">
              <w:rPr>
                <w:rFonts w:ascii="Lato" w:hAnsi="Lato"/>
                <w:sz w:val="18"/>
                <w:szCs w:val="18"/>
              </w:rPr>
              <w:t>$416,893.00</w:t>
            </w:r>
          </w:p>
        </w:tc>
        <w:tc>
          <w:tcPr>
            <w:tcW w:w="1451" w:type="dxa"/>
            <w:vAlign w:val="center"/>
          </w:tcPr>
          <w:p w14:paraId="5372F407" w14:textId="77777777" w:rsidR="00F46C3C" w:rsidRPr="00945C80" w:rsidRDefault="00F46C3C" w:rsidP="00F46C3C">
            <w:pPr>
              <w:spacing w:before="240"/>
              <w:rPr>
                <w:rFonts w:ascii="Lato" w:hAnsi="Lato"/>
                <w:sz w:val="18"/>
                <w:szCs w:val="18"/>
              </w:rPr>
            </w:pPr>
          </w:p>
        </w:tc>
        <w:tc>
          <w:tcPr>
            <w:tcW w:w="2229" w:type="dxa"/>
            <w:gridSpan w:val="2"/>
            <w:vAlign w:val="center"/>
          </w:tcPr>
          <w:p w14:paraId="7C08A0B5"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7B5D2FE3" w14:textId="77777777" w:rsidR="00F46C3C" w:rsidRPr="00945C80" w:rsidRDefault="00F46C3C" w:rsidP="00F46C3C">
            <w:pPr>
              <w:spacing w:before="240"/>
              <w:rPr>
                <w:rFonts w:ascii="Lato" w:hAnsi="Lato"/>
                <w:sz w:val="18"/>
                <w:szCs w:val="18"/>
              </w:rPr>
            </w:pPr>
          </w:p>
        </w:tc>
        <w:tc>
          <w:tcPr>
            <w:tcW w:w="1858" w:type="dxa"/>
            <w:vAlign w:val="center"/>
          </w:tcPr>
          <w:p w14:paraId="720A3CBB" w14:textId="05A739B3"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577485F5" w14:textId="77777777" w:rsidTr="00F46C3C">
        <w:trPr>
          <w:trHeight w:val="627"/>
        </w:trPr>
        <w:tc>
          <w:tcPr>
            <w:tcW w:w="1192" w:type="dxa"/>
            <w:vAlign w:val="center"/>
          </w:tcPr>
          <w:p w14:paraId="6C0FDC03" w14:textId="77777777" w:rsidR="00F46C3C" w:rsidRPr="00945C80" w:rsidRDefault="00F46C3C" w:rsidP="00F46C3C">
            <w:pPr>
              <w:spacing w:before="240"/>
              <w:rPr>
                <w:rFonts w:ascii="Lato" w:hAnsi="Lato"/>
                <w:sz w:val="18"/>
                <w:szCs w:val="18"/>
              </w:rPr>
            </w:pPr>
            <w:r w:rsidRPr="00945C80">
              <w:rPr>
                <w:rFonts w:ascii="Lato" w:hAnsi="Lato"/>
                <w:sz w:val="18"/>
                <w:szCs w:val="18"/>
              </w:rPr>
              <w:t>T18-01</w:t>
            </w:r>
          </w:p>
        </w:tc>
        <w:tc>
          <w:tcPr>
            <w:tcW w:w="2237" w:type="dxa"/>
            <w:vAlign w:val="center"/>
          </w:tcPr>
          <w:p w14:paraId="3F763563" w14:textId="4F43FA02" w:rsidR="00F46C3C" w:rsidRPr="00945C80" w:rsidRDefault="00F46C3C" w:rsidP="00F46C3C">
            <w:pPr>
              <w:spacing w:before="240"/>
              <w:rPr>
                <w:rFonts w:ascii="Lato" w:hAnsi="Lato"/>
                <w:sz w:val="18"/>
                <w:szCs w:val="18"/>
              </w:rPr>
            </w:pPr>
            <w:r w:rsidRPr="00945C80">
              <w:rPr>
                <w:rFonts w:ascii="Lato" w:hAnsi="Lato"/>
                <w:sz w:val="18"/>
                <w:szCs w:val="18"/>
              </w:rPr>
              <w:t>Corporate information Systems</w:t>
            </w:r>
          </w:p>
        </w:tc>
        <w:tc>
          <w:tcPr>
            <w:tcW w:w="2248" w:type="dxa"/>
            <w:vAlign w:val="center"/>
          </w:tcPr>
          <w:p w14:paraId="37784A8A" w14:textId="000F7D46" w:rsidR="00F46C3C" w:rsidRPr="00945C80" w:rsidRDefault="00F46C3C" w:rsidP="00F46C3C">
            <w:pPr>
              <w:spacing w:before="240"/>
              <w:rPr>
                <w:rFonts w:ascii="Lato" w:hAnsi="Lato"/>
                <w:sz w:val="18"/>
                <w:szCs w:val="18"/>
              </w:rPr>
            </w:pPr>
            <w:r w:rsidRPr="00945C80">
              <w:rPr>
                <w:rFonts w:ascii="Lato" w:hAnsi="Lato"/>
                <w:sz w:val="18"/>
                <w:szCs w:val="18"/>
              </w:rPr>
              <w:t>No Tenderer Accepted</w:t>
            </w:r>
          </w:p>
        </w:tc>
        <w:tc>
          <w:tcPr>
            <w:tcW w:w="2213" w:type="dxa"/>
            <w:vAlign w:val="center"/>
          </w:tcPr>
          <w:p w14:paraId="1CD055E5" w14:textId="77777777" w:rsidR="00F46C3C" w:rsidRPr="00945C80" w:rsidRDefault="00F46C3C" w:rsidP="00F46C3C">
            <w:pPr>
              <w:spacing w:before="240"/>
              <w:jc w:val="center"/>
              <w:rPr>
                <w:rFonts w:ascii="Lato" w:hAnsi="Lato"/>
                <w:sz w:val="18"/>
                <w:szCs w:val="18"/>
              </w:rPr>
            </w:pPr>
          </w:p>
        </w:tc>
        <w:tc>
          <w:tcPr>
            <w:tcW w:w="2693" w:type="dxa"/>
            <w:vAlign w:val="center"/>
          </w:tcPr>
          <w:p w14:paraId="7F7BE9C9" w14:textId="77777777" w:rsidR="00F46C3C" w:rsidRPr="00945C80" w:rsidRDefault="00F46C3C" w:rsidP="00F46C3C">
            <w:pPr>
              <w:spacing w:before="240"/>
              <w:jc w:val="center"/>
              <w:rPr>
                <w:rFonts w:ascii="Lato" w:hAnsi="Lato"/>
                <w:sz w:val="18"/>
                <w:szCs w:val="18"/>
              </w:rPr>
            </w:pPr>
          </w:p>
        </w:tc>
        <w:tc>
          <w:tcPr>
            <w:tcW w:w="4982" w:type="dxa"/>
            <w:vAlign w:val="center"/>
          </w:tcPr>
          <w:p w14:paraId="4960DF32" w14:textId="77777777" w:rsidR="00F46C3C" w:rsidRPr="00945C80" w:rsidRDefault="00F46C3C" w:rsidP="00F46C3C">
            <w:pPr>
              <w:spacing w:before="240"/>
              <w:jc w:val="center"/>
              <w:rPr>
                <w:rFonts w:ascii="Lato" w:hAnsi="Lato"/>
                <w:sz w:val="18"/>
                <w:szCs w:val="18"/>
              </w:rPr>
            </w:pPr>
          </w:p>
        </w:tc>
        <w:tc>
          <w:tcPr>
            <w:tcW w:w="1451" w:type="dxa"/>
            <w:vAlign w:val="center"/>
          </w:tcPr>
          <w:p w14:paraId="245F6AF7" w14:textId="77777777" w:rsidR="00F46C3C" w:rsidRPr="00945C80" w:rsidRDefault="00F46C3C" w:rsidP="00F46C3C">
            <w:pPr>
              <w:spacing w:before="240"/>
              <w:rPr>
                <w:rFonts w:ascii="Lato" w:hAnsi="Lato"/>
                <w:sz w:val="18"/>
                <w:szCs w:val="18"/>
              </w:rPr>
            </w:pPr>
          </w:p>
        </w:tc>
        <w:tc>
          <w:tcPr>
            <w:tcW w:w="2229" w:type="dxa"/>
            <w:gridSpan w:val="2"/>
            <w:vAlign w:val="center"/>
          </w:tcPr>
          <w:p w14:paraId="7B974B7C"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2C93652F" w14:textId="77777777" w:rsidR="00F46C3C" w:rsidRPr="00945C80" w:rsidRDefault="00F46C3C" w:rsidP="00F46C3C">
            <w:pPr>
              <w:spacing w:before="240"/>
              <w:rPr>
                <w:rFonts w:ascii="Lato" w:hAnsi="Lato"/>
                <w:sz w:val="18"/>
                <w:szCs w:val="18"/>
              </w:rPr>
            </w:pPr>
          </w:p>
        </w:tc>
        <w:tc>
          <w:tcPr>
            <w:tcW w:w="1858" w:type="dxa"/>
            <w:vAlign w:val="center"/>
          </w:tcPr>
          <w:p w14:paraId="7637D85E" w14:textId="41030995"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3E06CEE8" w14:textId="77777777" w:rsidTr="00F46C3C">
        <w:trPr>
          <w:trHeight w:val="627"/>
        </w:trPr>
        <w:tc>
          <w:tcPr>
            <w:tcW w:w="1192" w:type="dxa"/>
            <w:vAlign w:val="center"/>
          </w:tcPr>
          <w:p w14:paraId="2C43F2EE" w14:textId="77777777" w:rsidR="00F46C3C" w:rsidRPr="00945C80" w:rsidRDefault="00F46C3C" w:rsidP="00F46C3C">
            <w:pPr>
              <w:spacing w:before="240"/>
              <w:rPr>
                <w:rFonts w:ascii="Lato" w:hAnsi="Lato"/>
                <w:sz w:val="18"/>
                <w:szCs w:val="18"/>
              </w:rPr>
            </w:pPr>
            <w:r w:rsidRPr="00945C80">
              <w:rPr>
                <w:rFonts w:ascii="Lato" w:hAnsi="Lato"/>
                <w:sz w:val="18"/>
                <w:szCs w:val="18"/>
              </w:rPr>
              <w:t>VPR192132</w:t>
            </w:r>
          </w:p>
        </w:tc>
        <w:tc>
          <w:tcPr>
            <w:tcW w:w="2237" w:type="dxa"/>
            <w:vAlign w:val="center"/>
          </w:tcPr>
          <w:p w14:paraId="35725182" w14:textId="7DDAF1BE" w:rsidR="00F46C3C" w:rsidRPr="00945C80" w:rsidRDefault="00F46C3C" w:rsidP="00F46C3C">
            <w:pPr>
              <w:spacing w:before="240"/>
              <w:rPr>
                <w:rFonts w:ascii="Lato" w:hAnsi="Lato"/>
                <w:sz w:val="18"/>
                <w:szCs w:val="18"/>
              </w:rPr>
            </w:pPr>
            <w:r w:rsidRPr="00945C80">
              <w:rPr>
                <w:rFonts w:ascii="Lato" w:hAnsi="Lato"/>
                <w:sz w:val="18"/>
                <w:szCs w:val="18"/>
              </w:rPr>
              <w:t>Supply laptop and desktop computers</w:t>
            </w:r>
          </w:p>
        </w:tc>
        <w:tc>
          <w:tcPr>
            <w:tcW w:w="2248" w:type="dxa"/>
            <w:vAlign w:val="center"/>
          </w:tcPr>
          <w:p w14:paraId="45CB4FA7" w14:textId="2461919C" w:rsidR="00F46C3C" w:rsidRPr="00945C80" w:rsidRDefault="00F46C3C" w:rsidP="00F46C3C">
            <w:pPr>
              <w:spacing w:before="240"/>
              <w:rPr>
                <w:rFonts w:ascii="Lato" w:hAnsi="Lato"/>
                <w:sz w:val="18"/>
                <w:szCs w:val="18"/>
              </w:rPr>
            </w:pPr>
            <w:r w:rsidRPr="00945C80">
              <w:rPr>
                <w:rFonts w:ascii="Lato" w:hAnsi="Lato"/>
                <w:sz w:val="18"/>
                <w:szCs w:val="18"/>
              </w:rPr>
              <w:t>Computer Systems(Australia) Pty Ltd</w:t>
            </w:r>
          </w:p>
        </w:tc>
        <w:tc>
          <w:tcPr>
            <w:tcW w:w="2213" w:type="dxa"/>
            <w:vAlign w:val="center"/>
          </w:tcPr>
          <w:p w14:paraId="23BBA68A"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Macquarie Bank</w:t>
            </w:r>
          </w:p>
        </w:tc>
        <w:tc>
          <w:tcPr>
            <w:tcW w:w="2693" w:type="dxa"/>
            <w:vAlign w:val="center"/>
          </w:tcPr>
          <w:p w14:paraId="70F0D30C"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July 2018</w:t>
            </w:r>
          </w:p>
        </w:tc>
        <w:tc>
          <w:tcPr>
            <w:tcW w:w="4982" w:type="dxa"/>
            <w:vAlign w:val="center"/>
          </w:tcPr>
          <w:p w14:paraId="05F240B8"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$107,642.92</w:t>
            </w:r>
          </w:p>
        </w:tc>
        <w:tc>
          <w:tcPr>
            <w:tcW w:w="1451" w:type="dxa"/>
            <w:vAlign w:val="center"/>
          </w:tcPr>
          <w:p w14:paraId="39A9996D" w14:textId="77777777" w:rsidR="00F46C3C" w:rsidRPr="00945C80" w:rsidRDefault="00F46C3C" w:rsidP="00F46C3C">
            <w:pPr>
              <w:spacing w:before="240"/>
              <w:rPr>
                <w:rFonts w:ascii="Lato" w:hAnsi="Lato"/>
                <w:sz w:val="18"/>
                <w:szCs w:val="18"/>
              </w:rPr>
            </w:pPr>
          </w:p>
        </w:tc>
        <w:tc>
          <w:tcPr>
            <w:tcW w:w="2229" w:type="dxa"/>
            <w:gridSpan w:val="2"/>
            <w:vAlign w:val="center"/>
          </w:tcPr>
          <w:p w14:paraId="3A6FC87C" w14:textId="77777777" w:rsidR="00F46C3C" w:rsidRPr="00945C80" w:rsidRDefault="00F46C3C" w:rsidP="00F46C3C">
            <w:pPr>
              <w:spacing w:before="240"/>
              <w:rPr>
                <w:rFonts w:ascii="Lato" w:hAnsi="Lato"/>
                <w:sz w:val="18"/>
                <w:szCs w:val="18"/>
              </w:rPr>
            </w:pPr>
            <w:r w:rsidRPr="00945C80">
              <w:rPr>
                <w:rFonts w:ascii="Lato" w:hAnsi="Lato"/>
                <w:sz w:val="18"/>
                <w:szCs w:val="18"/>
              </w:rPr>
              <w:t>LGP Contract LGP115</w:t>
            </w:r>
          </w:p>
        </w:tc>
        <w:tc>
          <w:tcPr>
            <w:tcW w:w="1225" w:type="dxa"/>
          </w:tcPr>
          <w:p w14:paraId="0DE6CDB7" w14:textId="77777777" w:rsidR="00F46C3C" w:rsidRPr="00945C80" w:rsidRDefault="00F46C3C" w:rsidP="00F46C3C">
            <w:pPr>
              <w:spacing w:before="240"/>
              <w:rPr>
                <w:rFonts w:ascii="Lato" w:hAnsi="Lato"/>
                <w:sz w:val="18"/>
                <w:szCs w:val="18"/>
              </w:rPr>
            </w:pPr>
          </w:p>
        </w:tc>
        <w:tc>
          <w:tcPr>
            <w:tcW w:w="1858" w:type="dxa"/>
            <w:vAlign w:val="center"/>
          </w:tcPr>
          <w:p w14:paraId="6D6B0760" w14:textId="2D9D7D90"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74D7D71D" w14:textId="77777777" w:rsidTr="00F46C3C">
        <w:tc>
          <w:tcPr>
            <w:tcW w:w="1192" w:type="dxa"/>
            <w:vAlign w:val="center"/>
          </w:tcPr>
          <w:p w14:paraId="263C7CD0" w14:textId="77777777" w:rsidR="00F46C3C" w:rsidRPr="00945C80" w:rsidRDefault="00F46C3C" w:rsidP="00F46C3C">
            <w:pPr>
              <w:spacing w:before="240"/>
              <w:rPr>
                <w:rFonts w:ascii="Lato" w:hAnsi="Lato"/>
                <w:sz w:val="18"/>
                <w:szCs w:val="18"/>
              </w:rPr>
            </w:pPr>
            <w:r w:rsidRPr="00945C80">
              <w:rPr>
                <w:rFonts w:ascii="Lato" w:hAnsi="Lato"/>
                <w:sz w:val="18"/>
                <w:szCs w:val="18"/>
              </w:rPr>
              <w:t>T17-06</w:t>
            </w:r>
          </w:p>
        </w:tc>
        <w:tc>
          <w:tcPr>
            <w:tcW w:w="2237" w:type="dxa"/>
            <w:vAlign w:val="center"/>
          </w:tcPr>
          <w:p w14:paraId="0B433726" w14:textId="5379101E" w:rsidR="00F46C3C" w:rsidRPr="00945C80" w:rsidRDefault="00F46C3C" w:rsidP="00F46C3C">
            <w:pPr>
              <w:spacing w:before="240"/>
              <w:rPr>
                <w:rFonts w:ascii="Lato" w:hAnsi="Lato"/>
                <w:sz w:val="18"/>
                <w:szCs w:val="18"/>
              </w:rPr>
            </w:pPr>
            <w:r w:rsidRPr="00945C80">
              <w:rPr>
                <w:rFonts w:ascii="Lato" w:hAnsi="Lato"/>
                <w:sz w:val="18"/>
                <w:szCs w:val="18"/>
              </w:rPr>
              <w:t>Lease and Operation of the Glen Innes Swimming Pool and the Emmaville Swimming Pool</w:t>
            </w:r>
          </w:p>
        </w:tc>
        <w:tc>
          <w:tcPr>
            <w:tcW w:w="2248" w:type="dxa"/>
            <w:vAlign w:val="center"/>
          </w:tcPr>
          <w:p w14:paraId="798D0BEE" w14:textId="1B7CCD15" w:rsidR="00F46C3C" w:rsidRPr="00945C80" w:rsidRDefault="00F46C3C" w:rsidP="00F46C3C">
            <w:pPr>
              <w:spacing w:before="240"/>
              <w:rPr>
                <w:rFonts w:ascii="Lato" w:hAnsi="Lato"/>
                <w:sz w:val="18"/>
                <w:szCs w:val="18"/>
              </w:rPr>
            </w:pPr>
            <w:r w:rsidRPr="00945C80">
              <w:rPr>
                <w:rFonts w:ascii="Lato" w:hAnsi="Lato"/>
                <w:sz w:val="18"/>
                <w:szCs w:val="18"/>
              </w:rPr>
              <w:t>Jeffrey Moss</w:t>
            </w:r>
          </w:p>
        </w:tc>
        <w:tc>
          <w:tcPr>
            <w:tcW w:w="2213" w:type="dxa"/>
            <w:vAlign w:val="center"/>
          </w:tcPr>
          <w:p w14:paraId="330F9788"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78350FCC"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June 2018</w:t>
            </w:r>
          </w:p>
        </w:tc>
        <w:tc>
          <w:tcPr>
            <w:tcW w:w="4982" w:type="dxa"/>
            <w:vAlign w:val="center"/>
          </w:tcPr>
          <w:p w14:paraId="3148F4BE" w14:textId="77777777" w:rsidR="00F46C3C" w:rsidRPr="00945C80" w:rsidRDefault="00F46C3C" w:rsidP="00F46C3C">
            <w:pPr>
              <w:spacing w:before="240"/>
              <w:jc w:val="center"/>
              <w:rPr>
                <w:rFonts w:ascii="Lato" w:hAnsi="Lato"/>
                <w:sz w:val="18"/>
                <w:szCs w:val="18"/>
              </w:rPr>
            </w:pPr>
          </w:p>
        </w:tc>
        <w:tc>
          <w:tcPr>
            <w:tcW w:w="1451" w:type="dxa"/>
            <w:vAlign w:val="center"/>
          </w:tcPr>
          <w:p w14:paraId="56E1F164" w14:textId="77777777" w:rsidR="00F46C3C" w:rsidRPr="00945C80" w:rsidRDefault="00F46C3C" w:rsidP="00F46C3C">
            <w:pPr>
              <w:spacing w:before="240"/>
              <w:rPr>
                <w:rFonts w:ascii="Lato" w:hAnsi="Lato"/>
                <w:sz w:val="18"/>
                <w:szCs w:val="18"/>
              </w:rPr>
            </w:pPr>
          </w:p>
        </w:tc>
        <w:tc>
          <w:tcPr>
            <w:tcW w:w="2229" w:type="dxa"/>
            <w:gridSpan w:val="2"/>
            <w:vAlign w:val="center"/>
          </w:tcPr>
          <w:p w14:paraId="34F67766" w14:textId="77777777" w:rsidR="00F46C3C" w:rsidRPr="00945C80" w:rsidRDefault="00F46C3C" w:rsidP="00F46C3C">
            <w:pPr>
              <w:spacing w:before="240"/>
              <w:rPr>
                <w:rFonts w:ascii="Lato" w:hAnsi="Lato"/>
                <w:sz w:val="18"/>
                <w:szCs w:val="18"/>
              </w:rPr>
            </w:pPr>
            <w:r w:rsidRPr="00945C80">
              <w:rPr>
                <w:rFonts w:ascii="Lato" w:hAnsi="Lato"/>
                <w:sz w:val="18"/>
                <w:szCs w:val="18"/>
              </w:rPr>
              <w:t>Open Tender then direct negotiation</w:t>
            </w:r>
          </w:p>
        </w:tc>
        <w:tc>
          <w:tcPr>
            <w:tcW w:w="1225" w:type="dxa"/>
          </w:tcPr>
          <w:p w14:paraId="2F5C2746" w14:textId="77777777" w:rsidR="00F46C3C" w:rsidRPr="00945C80" w:rsidRDefault="00F46C3C" w:rsidP="00F46C3C">
            <w:pPr>
              <w:spacing w:before="240"/>
              <w:rPr>
                <w:rFonts w:ascii="Lato" w:hAnsi="Lato"/>
                <w:sz w:val="18"/>
                <w:szCs w:val="18"/>
              </w:rPr>
            </w:pPr>
          </w:p>
        </w:tc>
        <w:tc>
          <w:tcPr>
            <w:tcW w:w="1858" w:type="dxa"/>
            <w:vAlign w:val="center"/>
          </w:tcPr>
          <w:p w14:paraId="6E4F575F" w14:textId="6A6E9522"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51C32755" w14:textId="77777777" w:rsidTr="00F46C3C">
        <w:trPr>
          <w:trHeight w:val="484"/>
        </w:trPr>
        <w:tc>
          <w:tcPr>
            <w:tcW w:w="1192" w:type="dxa"/>
            <w:vAlign w:val="center"/>
          </w:tcPr>
          <w:p w14:paraId="17645A44" w14:textId="77777777" w:rsidR="00F46C3C" w:rsidRPr="00945C80" w:rsidRDefault="00F46C3C" w:rsidP="00F46C3C">
            <w:pPr>
              <w:spacing w:before="240"/>
              <w:rPr>
                <w:rFonts w:ascii="Lato" w:hAnsi="Lato"/>
                <w:sz w:val="18"/>
                <w:szCs w:val="18"/>
              </w:rPr>
            </w:pPr>
            <w:r w:rsidRPr="00945C80">
              <w:rPr>
                <w:rFonts w:ascii="Lato" w:hAnsi="Lato"/>
                <w:sz w:val="18"/>
                <w:szCs w:val="18"/>
              </w:rPr>
              <w:t>T17-05</w:t>
            </w:r>
          </w:p>
        </w:tc>
        <w:tc>
          <w:tcPr>
            <w:tcW w:w="2237" w:type="dxa"/>
            <w:vAlign w:val="center"/>
          </w:tcPr>
          <w:p w14:paraId="2C0E7CDD" w14:textId="666C1FBE" w:rsidR="00F46C3C" w:rsidRPr="00945C80" w:rsidRDefault="00F46C3C" w:rsidP="00F46C3C">
            <w:pPr>
              <w:spacing w:before="240"/>
              <w:rPr>
                <w:rFonts w:ascii="Lato" w:hAnsi="Lato"/>
                <w:sz w:val="18"/>
                <w:szCs w:val="18"/>
              </w:rPr>
            </w:pPr>
            <w:r w:rsidRPr="00945C80">
              <w:rPr>
                <w:rFonts w:ascii="Lato" w:hAnsi="Lato"/>
                <w:sz w:val="18"/>
                <w:szCs w:val="18"/>
              </w:rPr>
              <w:t>Drilling, Blasting and Mobile Crushing Services</w:t>
            </w:r>
          </w:p>
        </w:tc>
        <w:tc>
          <w:tcPr>
            <w:tcW w:w="2248" w:type="dxa"/>
            <w:vAlign w:val="center"/>
          </w:tcPr>
          <w:p w14:paraId="7FE79760" w14:textId="74A6AFC1" w:rsidR="00F46C3C" w:rsidRPr="00945C80" w:rsidRDefault="00F46C3C" w:rsidP="00F46C3C">
            <w:pPr>
              <w:spacing w:before="240"/>
              <w:rPr>
                <w:rFonts w:ascii="Lato" w:hAnsi="Lato"/>
                <w:sz w:val="18"/>
                <w:szCs w:val="18"/>
              </w:rPr>
            </w:pPr>
            <w:r w:rsidRPr="00945C80">
              <w:rPr>
                <w:rFonts w:ascii="Lato" w:hAnsi="Lato"/>
                <w:sz w:val="18"/>
                <w:szCs w:val="18"/>
              </w:rPr>
              <w:t>Hutchison Quarries and BMR Quarries</w:t>
            </w:r>
          </w:p>
        </w:tc>
        <w:tc>
          <w:tcPr>
            <w:tcW w:w="2213" w:type="dxa"/>
            <w:vAlign w:val="center"/>
          </w:tcPr>
          <w:p w14:paraId="72A73250"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13420B65"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November 2017</w:t>
            </w:r>
          </w:p>
        </w:tc>
        <w:tc>
          <w:tcPr>
            <w:tcW w:w="4982" w:type="dxa"/>
            <w:vAlign w:val="center"/>
          </w:tcPr>
          <w:p w14:paraId="2D2F95CF"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1592FE65" w14:textId="77777777" w:rsidR="00F46C3C" w:rsidRPr="00945C80" w:rsidRDefault="00F46C3C" w:rsidP="00F46C3C">
            <w:pPr>
              <w:spacing w:before="240"/>
              <w:rPr>
                <w:rFonts w:ascii="Lato" w:hAnsi="Lato"/>
                <w:sz w:val="18"/>
                <w:szCs w:val="18"/>
              </w:rPr>
            </w:pPr>
          </w:p>
        </w:tc>
        <w:tc>
          <w:tcPr>
            <w:tcW w:w="2229" w:type="dxa"/>
            <w:gridSpan w:val="2"/>
            <w:vAlign w:val="center"/>
          </w:tcPr>
          <w:p w14:paraId="43361426" w14:textId="77777777" w:rsidR="00F46C3C" w:rsidRPr="00945C80" w:rsidRDefault="00F46C3C" w:rsidP="00F46C3C">
            <w:pPr>
              <w:spacing w:before="240"/>
              <w:rPr>
                <w:rFonts w:ascii="Lato" w:hAnsi="Lato"/>
                <w:sz w:val="18"/>
                <w:szCs w:val="18"/>
              </w:rPr>
            </w:pPr>
            <w:r w:rsidRPr="00945C80">
              <w:rPr>
                <w:rFonts w:ascii="Lato" w:hAnsi="Lato"/>
                <w:sz w:val="18"/>
                <w:szCs w:val="18"/>
              </w:rPr>
              <w:t>Selection Panel</w:t>
            </w:r>
          </w:p>
        </w:tc>
        <w:tc>
          <w:tcPr>
            <w:tcW w:w="1225" w:type="dxa"/>
          </w:tcPr>
          <w:p w14:paraId="3790A60C" w14:textId="77777777" w:rsidR="00F46C3C" w:rsidRPr="00945C80" w:rsidRDefault="00F46C3C" w:rsidP="00F46C3C">
            <w:pPr>
              <w:spacing w:before="240"/>
              <w:rPr>
                <w:rFonts w:ascii="Lato" w:hAnsi="Lato"/>
                <w:sz w:val="18"/>
                <w:szCs w:val="18"/>
              </w:rPr>
            </w:pPr>
          </w:p>
        </w:tc>
        <w:tc>
          <w:tcPr>
            <w:tcW w:w="1858" w:type="dxa"/>
            <w:vAlign w:val="center"/>
          </w:tcPr>
          <w:p w14:paraId="0CAFDD22" w14:textId="7D5B6DCF"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4ED6F24E" w14:textId="77777777" w:rsidTr="00F46C3C">
        <w:trPr>
          <w:trHeight w:val="539"/>
        </w:trPr>
        <w:tc>
          <w:tcPr>
            <w:tcW w:w="1192" w:type="dxa"/>
            <w:vAlign w:val="center"/>
          </w:tcPr>
          <w:p w14:paraId="46C8DABE" w14:textId="77777777" w:rsidR="00F46C3C" w:rsidRPr="00945C80" w:rsidRDefault="00F46C3C" w:rsidP="00F46C3C">
            <w:pPr>
              <w:spacing w:before="240"/>
              <w:rPr>
                <w:rFonts w:ascii="Lato" w:hAnsi="Lato"/>
                <w:sz w:val="18"/>
                <w:szCs w:val="18"/>
              </w:rPr>
            </w:pPr>
            <w:r w:rsidRPr="00945C80">
              <w:rPr>
                <w:rFonts w:ascii="Lato" w:hAnsi="Lato"/>
                <w:sz w:val="18"/>
                <w:szCs w:val="18"/>
              </w:rPr>
              <w:t>T17-04</w:t>
            </w:r>
          </w:p>
        </w:tc>
        <w:tc>
          <w:tcPr>
            <w:tcW w:w="2237" w:type="dxa"/>
            <w:vAlign w:val="center"/>
          </w:tcPr>
          <w:p w14:paraId="199FDB63" w14:textId="5D0ABBDA" w:rsidR="00F46C3C" w:rsidRPr="00945C80" w:rsidRDefault="00F46C3C" w:rsidP="00F46C3C">
            <w:pPr>
              <w:spacing w:before="240"/>
              <w:rPr>
                <w:rFonts w:ascii="Lato" w:hAnsi="Lato"/>
                <w:sz w:val="18"/>
                <w:szCs w:val="18"/>
              </w:rPr>
            </w:pPr>
            <w:r w:rsidRPr="00945C80">
              <w:rPr>
                <w:rFonts w:ascii="Lato" w:hAnsi="Lato"/>
                <w:sz w:val="18"/>
                <w:szCs w:val="18"/>
              </w:rPr>
              <w:t>Supply of Bridge Timber</w:t>
            </w:r>
          </w:p>
        </w:tc>
        <w:tc>
          <w:tcPr>
            <w:tcW w:w="2248" w:type="dxa"/>
            <w:vAlign w:val="center"/>
          </w:tcPr>
          <w:p w14:paraId="227C9653" w14:textId="68A4E139" w:rsidR="00F46C3C" w:rsidRPr="00945C80" w:rsidRDefault="00F46C3C" w:rsidP="00F46C3C">
            <w:pPr>
              <w:spacing w:before="240"/>
              <w:rPr>
                <w:rFonts w:ascii="Lato" w:hAnsi="Lato"/>
                <w:sz w:val="18"/>
                <w:szCs w:val="18"/>
              </w:rPr>
            </w:pPr>
            <w:r w:rsidRPr="00945C80">
              <w:rPr>
                <w:rFonts w:ascii="Lato" w:hAnsi="Lato"/>
                <w:sz w:val="18"/>
                <w:szCs w:val="18"/>
              </w:rPr>
              <w:t>New England Hardwood, Coffs Harbour Hardwoods, Lumara Timbers</w:t>
            </w:r>
          </w:p>
        </w:tc>
        <w:tc>
          <w:tcPr>
            <w:tcW w:w="2213" w:type="dxa"/>
            <w:vAlign w:val="center"/>
          </w:tcPr>
          <w:p w14:paraId="209FA5D4"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27A967EB"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August 2017</w:t>
            </w:r>
          </w:p>
        </w:tc>
        <w:tc>
          <w:tcPr>
            <w:tcW w:w="4982" w:type="dxa"/>
            <w:vAlign w:val="center"/>
          </w:tcPr>
          <w:p w14:paraId="2BF5B71A"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0C7E26CE" w14:textId="77777777" w:rsidR="00F46C3C" w:rsidRPr="00945C80" w:rsidRDefault="00F46C3C" w:rsidP="00F46C3C">
            <w:pPr>
              <w:spacing w:before="240"/>
              <w:rPr>
                <w:rFonts w:ascii="Lato" w:hAnsi="Lato"/>
                <w:sz w:val="18"/>
                <w:szCs w:val="18"/>
              </w:rPr>
            </w:pPr>
          </w:p>
        </w:tc>
        <w:tc>
          <w:tcPr>
            <w:tcW w:w="2229" w:type="dxa"/>
            <w:gridSpan w:val="2"/>
            <w:vAlign w:val="center"/>
          </w:tcPr>
          <w:p w14:paraId="5EA375D1" w14:textId="77777777" w:rsidR="00F46C3C" w:rsidRPr="00945C80" w:rsidRDefault="00F46C3C" w:rsidP="00F46C3C">
            <w:pPr>
              <w:spacing w:before="240"/>
              <w:rPr>
                <w:rFonts w:ascii="Lato" w:hAnsi="Lato"/>
                <w:sz w:val="18"/>
                <w:szCs w:val="18"/>
              </w:rPr>
            </w:pPr>
            <w:r w:rsidRPr="00945C80">
              <w:rPr>
                <w:rFonts w:ascii="Lato" w:hAnsi="Lato"/>
                <w:sz w:val="18"/>
                <w:szCs w:val="18"/>
              </w:rPr>
              <w:t>Selection Panel</w:t>
            </w:r>
          </w:p>
        </w:tc>
        <w:tc>
          <w:tcPr>
            <w:tcW w:w="1225" w:type="dxa"/>
          </w:tcPr>
          <w:p w14:paraId="5D3D0776" w14:textId="77777777" w:rsidR="00F46C3C" w:rsidRPr="00945C80" w:rsidRDefault="00F46C3C" w:rsidP="00F46C3C">
            <w:pPr>
              <w:spacing w:before="240"/>
              <w:rPr>
                <w:rFonts w:ascii="Lato" w:hAnsi="Lato"/>
                <w:sz w:val="18"/>
                <w:szCs w:val="18"/>
              </w:rPr>
            </w:pPr>
          </w:p>
        </w:tc>
        <w:tc>
          <w:tcPr>
            <w:tcW w:w="1858" w:type="dxa"/>
            <w:vAlign w:val="center"/>
          </w:tcPr>
          <w:p w14:paraId="3FEBA99E" w14:textId="433ED9F9"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70CAE88" w14:textId="77777777" w:rsidTr="00F46C3C">
        <w:tc>
          <w:tcPr>
            <w:tcW w:w="1192" w:type="dxa"/>
            <w:vAlign w:val="center"/>
          </w:tcPr>
          <w:p w14:paraId="271A875C" w14:textId="77777777" w:rsidR="00F46C3C" w:rsidRPr="00945C80" w:rsidRDefault="00F46C3C" w:rsidP="00F46C3C">
            <w:pPr>
              <w:spacing w:before="240"/>
              <w:rPr>
                <w:rFonts w:ascii="Lato" w:hAnsi="Lato"/>
                <w:sz w:val="18"/>
                <w:szCs w:val="18"/>
              </w:rPr>
            </w:pPr>
            <w:r w:rsidRPr="00945C80">
              <w:rPr>
                <w:rFonts w:ascii="Lato" w:hAnsi="Lato"/>
                <w:sz w:val="18"/>
                <w:szCs w:val="18"/>
              </w:rPr>
              <w:lastRenderedPageBreak/>
              <w:t xml:space="preserve">T17-03 </w:t>
            </w:r>
          </w:p>
        </w:tc>
        <w:tc>
          <w:tcPr>
            <w:tcW w:w="2237" w:type="dxa"/>
            <w:vAlign w:val="center"/>
          </w:tcPr>
          <w:p w14:paraId="14C2E06A" w14:textId="7FD56F63" w:rsidR="00F46C3C" w:rsidRPr="00945C80" w:rsidRDefault="00F46C3C" w:rsidP="00F46C3C">
            <w:pPr>
              <w:spacing w:before="240"/>
              <w:rPr>
                <w:rFonts w:ascii="Lato" w:hAnsi="Lato"/>
                <w:sz w:val="18"/>
                <w:szCs w:val="18"/>
              </w:rPr>
            </w:pPr>
            <w:r w:rsidRPr="00945C80">
              <w:rPr>
                <w:rFonts w:ascii="Lato" w:hAnsi="Lato"/>
                <w:sz w:val="18"/>
                <w:szCs w:val="18"/>
              </w:rPr>
              <w:t>Glen Innes Fire Control Centre Design &amp; Fitout</w:t>
            </w:r>
          </w:p>
        </w:tc>
        <w:tc>
          <w:tcPr>
            <w:tcW w:w="2248" w:type="dxa"/>
            <w:vAlign w:val="center"/>
          </w:tcPr>
          <w:p w14:paraId="3FC792EA" w14:textId="65477BE1" w:rsidR="00F46C3C" w:rsidRPr="00945C80" w:rsidRDefault="00F46C3C" w:rsidP="00F46C3C">
            <w:pPr>
              <w:spacing w:before="240"/>
              <w:rPr>
                <w:rFonts w:ascii="Lato" w:hAnsi="Lato"/>
                <w:sz w:val="18"/>
                <w:szCs w:val="18"/>
              </w:rPr>
            </w:pPr>
          </w:p>
          <w:p w14:paraId="665BE137" w14:textId="77777777" w:rsidR="00F46C3C" w:rsidRPr="00945C80" w:rsidRDefault="00F46C3C" w:rsidP="00F46C3C">
            <w:pPr>
              <w:spacing w:before="240"/>
              <w:rPr>
                <w:rFonts w:ascii="Lato" w:hAnsi="Lato"/>
                <w:sz w:val="18"/>
                <w:szCs w:val="18"/>
              </w:rPr>
            </w:pPr>
            <w:r w:rsidRPr="00945C80">
              <w:rPr>
                <w:rFonts w:ascii="Lato" w:hAnsi="Lato"/>
                <w:sz w:val="18"/>
                <w:szCs w:val="18"/>
              </w:rPr>
              <w:t>Dominico Blue</w:t>
            </w:r>
          </w:p>
          <w:p w14:paraId="6DDBDC63" w14:textId="77777777" w:rsidR="00F46C3C" w:rsidRPr="00945C80" w:rsidRDefault="00F46C3C" w:rsidP="00F46C3C">
            <w:pPr>
              <w:spacing w:before="240"/>
              <w:rPr>
                <w:rFonts w:ascii="Lato" w:hAnsi="Lato"/>
                <w:sz w:val="18"/>
                <w:szCs w:val="18"/>
              </w:rPr>
            </w:pPr>
          </w:p>
        </w:tc>
        <w:tc>
          <w:tcPr>
            <w:tcW w:w="2213" w:type="dxa"/>
            <w:vAlign w:val="center"/>
          </w:tcPr>
          <w:p w14:paraId="26A2A0E7"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RFS</w:t>
            </w:r>
          </w:p>
        </w:tc>
        <w:tc>
          <w:tcPr>
            <w:tcW w:w="2693" w:type="dxa"/>
            <w:vAlign w:val="center"/>
          </w:tcPr>
          <w:p w14:paraId="480376CA"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November 17</w:t>
            </w:r>
          </w:p>
        </w:tc>
        <w:tc>
          <w:tcPr>
            <w:tcW w:w="4982" w:type="dxa"/>
            <w:vAlign w:val="center"/>
          </w:tcPr>
          <w:p w14:paraId="0268EE4E"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$1,825,982.40</w:t>
            </w:r>
          </w:p>
        </w:tc>
        <w:tc>
          <w:tcPr>
            <w:tcW w:w="1451" w:type="dxa"/>
            <w:vAlign w:val="center"/>
          </w:tcPr>
          <w:p w14:paraId="0E8AE92D"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 </w:t>
            </w:r>
          </w:p>
        </w:tc>
        <w:tc>
          <w:tcPr>
            <w:tcW w:w="2229" w:type="dxa"/>
            <w:gridSpan w:val="2"/>
            <w:vAlign w:val="center"/>
          </w:tcPr>
          <w:p w14:paraId="022017BB" w14:textId="77777777" w:rsidR="00F46C3C" w:rsidRPr="00945C80" w:rsidRDefault="00F46C3C" w:rsidP="00F46C3C">
            <w:pPr>
              <w:spacing w:before="240"/>
              <w:rPr>
                <w:rFonts w:ascii="Lato" w:hAnsi="Lato"/>
                <w:sz w:val="18"/>
                <w:szCs w:val="18"/>
              </w:rPr>
            </w:pPr>
            <w:r w:rsidRPr="00945C80">
              <w:rPr>
                <w:rFonts w:ascii="Lato" w:hAnsi="Lato"/>
                <w:sz w:val="18"/>
                <w:szCs w:val="18"/>
              </w:rPr>
              <w:t>Direct negotiation</w:t>
            </w:r>
          </w:p>
        </w:tc>
        <w:tc>
          <w:tcPr>
            <w:tcW w:w="1225" w:type="dxa"/>
          </w:tcPr>
          <w:p w14:paraId="7CE331A0" w14:textId="77777777" w:rsidR="00F46C3C" w:rsidRPr="00945C80" w:rsidRDefault="00F46C3C" w:rsidP="00F46C3C">
            <w:pPr>
              <w:spacing w:before="240"/>
              <w:rPr>
                <w:rFonts w:ascii="Lato" w:hAnsi="Lato"/>
                <w:sz w:val="18"/>
                <w:szCs w:val="18"/>
              </w:rPr>
            </w:pPr>
          </w:p>
        </w:tc>
        <w:tc>
          <w:tcPr>
            <w:tcW w:w="1858" w:type="dxa"/>
            <w:vAlign w:val="center"/>
          </w:tcPr>
          <w:p w14:paraId="243B03C7" w14:textId="09542A30"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79F7E1C7" w14:textId="77777777" w:rsidTr="00F46C3C">
        <w:tc>
          <w:tcPr>
            <w:tcW w:w="1192" w:type="dxa"/>
            <w:vAlign w:val="center"/>
          </w:tcPr>
          <w:p w14:paraId="0C905B98" w14:textId="77777777" w:rsidR="00F46C3C" w:rsidRPr="00945C80" w:rsidRDefault="00F46C3C" w:rsidP="00F46C3C">
            <w:pPr>
              <w:spacing w:before="240"/>
              <w:rPr>
                <w:rFonts w:ascii="Lato" w:hAnsi="Lato"/>
                <w:sz w:val="18"/>
                <w:szCs w:val="18"/>
              </w:rPr>
            </w:pPr>
            <w:r w:rsidRPr="00945C80">
              <w:rPr>
                <w:rFonts w:ascii="Lato" w:hAnsi="Lato"/>
                <w:sz w:val="18"/>
                <w:szCs w:val="18"/>
              </w:rPr>
              <w:t>T17-02</w:t>
            </w:r>
          </w:p>
        </w:tc>
        <w:tc>
          <w:tcPr>
            <w:tcW w:w="2237" w:type="dxa"/>
            <w:vAlign w:val="center"/>
          </w:tcPr>
          <w:p w14:paraId="7DE3E3EC" w14:textId="3A1F16F6" w:rsidR="00F46C3C" w:rsidRPr="00945C80" w:rsidRDefault="00F46C3C" w:rsidP="00F46C3C">
            <w:pPr>
              <w:spacing w:before="240"/>
              <w:rPr>
                <w:rFonts w:ascii="Lato" w:hAnsi="Lato"/>
                <w:sz w:val="18"/>
                <w:szCs w:val="18"/>
              </w:rPr>
            </w:pPr>
            <w:r w:rsidRPr="00945C80">
              <w:rPr>
                <w:rFonts w:ascii="Lato" w:hAnsi="Lato"/>
                <w:sz w:val="18"/>
                <w:szCs w:val="18"/>
              </w:rPr>
              <w:t>King George Oval Toilet Amenities Building Construction Project</w:t>
            </w:r>
          </w:p>
        </w:tc>
        <w:tc>
          <w:tcPr>
            <w:tcW w:w="2248" w:type="dxa"/>
            <w:vAlign w:val="center"/>
          </w:tcPr>
          <w:p w14:paraId="191694F0" w14:textId="74E6DAE8" w:rsidR="00F46C3C" w:rsidRPr="00945C80" w:rsidRDefault="00F46C3C" w:rsidP="00F46C3C">
            <w:pPr>
              <w:spacing w:before="240"/>
              <w:rPr>
                <w:rFonts w:ascii="Lato" w:hAnsi="Lato"/>
                <w:sz w:val="18"/>
                <w:szCs w:val="18"/>
              </w:rPr>
            </w:pPr>
            <w:r w:rsidRPr="00945C80">
              <w:rPr>
                <w:rFonts w:ascii="Lato" w:hAnsi="Lato"/>
                <w:sz w:val="18"/>
                <w:szCs w:val="18"/>
              </w:rPr>
              <w:t>No Tenderers</w:t>
            </w:r>
          </w:p>
        </w:tc>
        <w:tc>
          <w:tcPr>
            <w:tcW w:w="2213" w:type="dxa"/>
            <w:vAlign w:val="center"/>
          </w:tcPr>
          <w:p w14:paraId="125C6FF1" w14:textId="77777777" w:rsidR="00F46C3C" w:rsidRPr="00945C80" w:rsidRDefault="00F46C3C" w:rsidP="00F46C3C">
            <w:pPr>
              <w:spacing w:before="240"/>
              <w:jc w:val="center"/>
              <w:rPr>
                <w:rFonts w:ascii="Lato" w:hAnsi="Lato"/>
                <w:sz w:val="18"/>
                <w:szCs w:val="18"/>
              </w:rPr>
            </w:pPr>
          </w:p>
        </w:tc>
        <w:tc>
          <w:tcPr>
            <w:tcW w:w="2693" w:type="dxa"/>
            <w:vAlign w:val="center"/>
          </w:tcPr>
          <w:p w14:paraId="7F3F1F3A" w14:textId="77777777" w:rsidR="00F46C3C" w:rsidRPr="00945C80" w:rsidRDefault="00F46C3C" w:rsidP="00F46C3C">
            <w:pPr>
              <w:spacing w:before="240"/>
              <w:jc w:val="center"/>
              <w:rPr>
                <w:rFonts w:ascii="Lato" w:hAnsi="Lato"/>
                <w:sz w:val="18"/>
                <w:szCs w:val="18"/>
              </w:rPr>
            </w:pPr>
          </w:p>
        </w:tc>
        <w:tc>
          <w:tcPr>
            <w:tcW w:w="4982" w:type="dxa"/>
            <w:vAlign w:val="center"/>
          </w:tcPr>
          <w:p w14:paraId="4E9F8884"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 </w:t>
            </w:r>
          </w:p>
        </w:tc>
        <w:tc>
          <w:tcPr>
            <w:tcW w:w="1451" w:type="dxa"/>
            <w:vAlign w:val="center"/>
          </w:tcPr>
          <w:p w14:paraId="59451A80"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 </w:t>
            </w:r>
          </w:p>
        </w:tc>
        <w:tc>
          <w:tcPr>
            <w:tcW w:w="2229" w:type="dxa"/>
            <w:gridSpan w:val="2"/>
            <w:vAlign w:val="center"/>
          </w:tcPr>
          <w:p w14:paraId="4B168594"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4BD4030A" w14:textId="77777777" w:rsidR="00F46C3C" w:rsidRPr="00945C80" w:rsidRDefault="00F46C3C" w:rsidP="00F46C3C">
            <w:pPr>
              <w:spacing w:before="240"/>
              <w:rPr>
                <w:rFonts w:ascii="Lato" w:hAnsi="Lato"/>
                <w:sz w:val="18"/>
                <w:szCs w:val="18"/>
              </w:rPr>
            </w:pPr>
          </w:p>
        </w:tc>
        <w:tc>
          <w:tcPr>
            <w:tcW w:w="1858" w:type="dxa"/>
            <w:vAlign w:val="center"/>
          </w:tcPr>
          <w:p w14:paraId="3A0F59E1" w14:textId="32F3BE30"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411C650D" w14:textId="77777777" w:rsidTr="00F46C3C">
        <w:tc>
          <w:tcPr>
            <w:tcW w:w="1192" w:type="dxa"/>
            <w:vAlign w:val="center"/>
          </w:tcPr>
          <w:p w14:paraId="359D95B7"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T17-01 </w:t>
            </w:r>
          </w:p>
        </w:tc>
        <w:tc>
          <w:tcPr>
            <w:tcW w:w="2237" w:type="dxa"/>
            <w:vAlign w:val="center"/>
          </w:tcPr>
          <w:p w14:paraId="1F3CB41B" w14:textId="55C0A7B8" w:rsidR="00F46C3C" w:rsidRPr="00945C80" w:rsidRDefault="00F46C3C" w:rsidP="00F46C3C">
            <w:pPr>
              <w:spacing w:before="240"/>
              <w:rPr>
                <w:rFonts w:ascii="Lato" w:hAnsi="Lato"/>
                <w:sz w:val="18"/>
                <w:szCs w:val="18"/>
              </w:rPr>
            </w:pPr>
            <w:r w:rsidRPr="00945C80">
              <w:rPr>
                <w:rFonts w:ascii="Lato" w:hAnsi="Lato" w:cs="Arial"/>
                <w:sz w:val="18"/>
                <w:szCs w:val="18"/>
              </w:rPr>
              <w:t>Design and Construct Cam Creek Bridge, Rangers Valley Road</w:t>
            </w:r>
          </w:p>
        </w:tc>
        <w:tc>
          <w:tcPr>
            <w:tcW w:w="2248" w:type="dxa"/>
            <w:vAlign w:val="center"/>
          </w:tcPr>
          <w:p w14:paraId="79856239" w14:textId="72152CAA" w:rsidR="00F46C3C" w:rsidRPr="00945C80" w:rsidRDefault="00F46C3C" w:rsidP="00F46C3C">
            <w:pPr>
              <w:spacing w:before="240"/>
              <w:rPr>
                <w:rFonts w:ascii="Lato" w:hAnsi="Lato"/>
                <w:sz w:val="18"/>
                <w:szCs w:val="18"/>
              </w:rPr>
            </w:pPr>
            <w:r w:rsidRPr="00945C80">
              <w:rPr>
                <w:rFonts w:ascii="Lato" w:hAnsi="Lato"/>
                <w:sz w:val="18"/>
                <w:szCs w:val="18"/>
              </w:rPr>
              <w:t>Waeger Constructions Pty Ltd</w:t>
            </w:r>
          </w:p>
        </w:tc>
        <w:tc>
          <w:tcPr>
            <w:tcW w:w="2213" w:type="dxa"/>
            <w:vAlign w:val="center"/>
          </w:tcPr>
          <w:p w14:paraId="0D160F42"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225415D8"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April 2017</w:t>
            </w:r>
          </w:p>
        </w:tc>
        <w:tc>
          <w:tcPr>
            <w:tcW w:w="4982" w:type="dxa"/>
            <w:vAlign w:val="center"/>
          </w:tcPr>
          <w:p w14:paraId="5FE34555"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$421,500.00</w:t>
            </w:r>
          </w:p>
        </w:tc>
        <w:tc>
          <w:tcPr>
            <w:tcW w:w="1451" w:type="dxa"/>
            <w:vAlign w:val="center"/>
          </w:tcPr>
          <w:p w14:paraId="2CE7AEB0"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 </w:t>
            </w:r>
          </w:p>
        </w:tc>
        <w:tc>
          <w:tcPr>
            <w:tcW w:w="2229" w:type="dxa"/>
            <w:gridSpan w:val="2"/>
            <w:vAlign w:val="center"/>
          </w:tcPr>
          <w:p w14:paraId="4F25637D"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5ECDF164" w14:textId="77777777" w:rsidR="00F46C3C" w:rsidRPr="00945C80" w:rsidRDefault="00F46C3C" w:rsidP="00F46C3C">
            <w:pPr>
              <w:spacing w:before="240"/>
              <w:rPr>
                <w:rFonts w:ascii="Lato" w:hAnsi="Lato"/>
                <w:sz w:val="18"/>
                <w:szCs w:val="18"/>
              </w:rPr>
            </w:pPr>
          </w:p>
        </w:tc>
        <w:tc>
          <w:tcPr>
            <w:tcW w:w="1858" w:type="dxa"/>
            <w:vAlign w:val="center"/>
          </w:tcPr>
          <w:p w14:paraId="68668C2C" w14:textId="1F857B0A" w:rsidR="00F46C3C" w:rsidRPr="00945C80" w:rsidRDefault="00F46C3C" w:rsidP="00F46C3C">
            <w:pPr>
              <w:spacing w:before="240"/>
              <w:rPr>
                <w:rFonts w:ascii="Lato" w:hAnsi="Lato"/>
                <w:sz w:val="18"/>
                <w:szCs w:val="18"/>
              </w:rPr>
            </w:pPr>
            <w:r w:rsidRPr="00945C80">
              <w:rPr>
                <w:rFonts w:ascii="Lato" w:hAnsi="Lato"/>
                <w:sz w:val="18"/>
                <w:szCs w:val="18"/>
              </w:rPr>
              <w:t xml:space="preserve">Nil </w:t>
            </w:r>
          </w:p>
        </w:tc>
      </w:tr>
      <w:tr w:rsidR="00F46C3C" w:rsidRPr="00945C80" w14:paraId="71735F36" w14:textId="77777777" w:rsidTr="00F46C3C">
        <w:tc>
          <w:tcPr>
            <w:tcW w:w="1192" w:type="dxa"/>
            <w:vAlign w:val="center"/>
          </w:tcPr>
          <w:p w14:paraId="795D813B" w14:textId="77777777" w:rsidR="00F46C3C" w:rsidRPr="00945C80" w:rsidRDefault="00F46C3C" w:rsidP="00F46C3C">
            <w:pPr>
              <w:spacing w:before="240"/>
              <w:rPr>
                <w:rFonts w:ascii="Lato" w:hAnsi="Lato"/>
                <w:sz w:val="18"/>
                <w:szCs w:val="18"/>
              </w:rPr>
            </w:pPr>
            <w:r w:rsidRPr="00945C80">
              <w:rPr>
                <w:rFonts w:ascii="Lato" w:hAnsi="Lato"/>
                <w:sz w:val="18"/>
                <w:szCs w:val="18"/>
              </w:rPr>
              <w:t>T16-02</w:t>
            </w:r>
          </w:p>
        </w:tc>
        <w:tc>
          <w:tcPr>
            <w:tcW w:w="2237" w:type="dxa"/>
            <w:vAlign w:val="center"/>
          </w:tcPr>
          <w:p w14:paraId="1336751D" w14:textId="5AEF1B34" w:rsidR="00F46C3C" w:rsidRPr="00945C80" w:rsidRDefault="00F46C3C" w:rsidP="00F46C3C">
            <w:pPr>
              <w:spacing w:before="240"/>
              <w:rPr>
                <w:rFonts w:ascii="Lato" w:hAnsi="Lato"/>
                <w:sz w:val="18"/>
                <w:szCs w:val="18"/>
              </w:rPr>
            </w:pPr>
            <w:r w:rsidRPr="00945C80">
              <w:rPr>
                <w:rFonts w:ascii="Lato" w:hAnsi="Lato" w:cs="Arial"/>
                <w:sz w:val="18"/>
                <w:szCs w:val="18"/>
              </w:rPr>
              <w:t>Panel of Contractors for the reliable and cost effective provision of mobile crushing services.</w:t>
            </w:r>
          </w:p>
        </w:tc>
        <w:tc>
          <w:tcPr>
            <w:tcW w:w="2248" w:type="dxa"/>
            <w:vAlign w:val="center"/>
          </w:tcPr>
          <w:p w14:paraId="1333A8A7" w14:textId="3296FA39" w:rsidR="00F46C3C" w:rsidRPr="00945C80" w:rsidRDefault="00F46C3C" w:rsidP="00F46C3C">
            <w:pPr>
              <w:spacing w:before="240"/>
              <w:rPr>
                <w:rFonts w:ascii="Lato" w:hAnsi="Lato"/>
                <w:sz w:val="18"/>
                <w:szCs w:val="18"/>
              </w:rPr>
            </w:pPr>
            <w:r w:rsidRPr="00945C80">
              <w:rPr>
                <w:rFonts w:ascii="Lato" w:hAnsi="Lato"/>
                <w:sz w:val="18"/>
                <w:szCs w:val="18"/>
              </w:rPr>
              <w:t>Hutchison Quarries, Wagner Investments and BMR Quarries</w:t>
            </w:r>
          </w:p>
        </w:tc>
        <w:tc>
          <w:tcPr>
            <w:tcW w:w="2213" w:type="dxa"/>
            <w:vAlign w:val="center"/>
          </w:tcPr>
          <w:p w14:paraId="3FD9B7A7"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1E676939"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May 2016 to May 2018</w:t>
            </w:r>
            <w:r w:rsidRPr="00945C80">
              <w:rPr>
                <w:rFonts w:ascii="Lato" w:eastAsia="Times New Roman" w:hAnsi="Lato" w:cs="Times New Roman"/>
                <w:sz w:val="18"/>
                <w:szCs w:val="18"/>
              </w:rPr>
              <w:t xml:space="preserve"> with an option at Council’s discretion to extend to May 2020</w:t>
            </w:r>
          </w:p>
        </w:tc>
        <w:tc>
          <w:tcPr>
            <w:tcW w:w="4982" w:type="dxa"/>
            <w:vAlign w:val="center"/>
          </w:tcPr>
          <w:p w14:paraId="27DE11F0"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0D62EA40" w14:textId="77777777" w:rsidR="00F46C3C" w:rsidRPr="00945C80" w:rsidRDefault="00F46C3C" w:rsidP="00F46C3C">
            <w:pPr>
              <w:spacing w:before="240"/>
              <w:rPr>
                <w:rFonts w:ascii="Lato" w:hAnsi="Lato"/>
                <w:sz w:val="18"/>
                <w:szCs w:val="18"/>
              </w:rPr>
            </w:pPr>
          </w:p>
        </w:tc>
        <w:tc>
          <w:tcPr>
            <w:tcW w:w="2229" w:type="dxa"/>
            <w:gridSpan w:val="2"/>
            <w:vAlign w:val="center"/>
          </w:tcPr>
          <w:p w14:paraId="26C154BF"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646A228D" w14:textId="77777777" w:rsidR="00F46C3C" w:rsidRPr="00945C80" w:rsidRDefault="00F46C3C" w:rsidP="00F46C3C">
            <w:pPr>
              <w:spacing w:before="240"/>
              <w:rPr>
                <w:rFonts w:ascii="Lato" w:hAnsi="Lato"/>
                <w:sz w:val="18"/>
                <w:szCs w:val="18"/>
              </w:rPr>
            </w:pPr>
          </w:p>
        </w:tc>
        <w:tc>
          <w:tcPr>
            <w:tcW w:w="1858" w:type="dxa"/>
            <w:vAlign w:val="center"/>
          </w:tcPr>
          <w:p w14:paraId="61DCDF67" w14:textId="1DB28377"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734F786B" w14:textId="77777777" w:rsidTr="00F46C3C">
        <w:tc>
          <w:tcPr>
            <w:tcW w:w="1192" w:type="dxa"/>
            <w:vAlign w:val="center"/>
          </w:tcPr>
          <w:p w14:paraId="721890ED" w14:textId="77777777" w:rsidR="00F46C3C" w:rsidRPr="00945C80" w:rsidRDefault="00F46C3C" w:rsidP="00F46C3C">
            <w:pPr>
              <w:spacing w:before="240"/>
              <w:rPr>
                <w:rFonts w:ascii="Lato" w:hAnsi="Lato"/>
                <w:sz w:val="18"/>
                <w:szCs w:val="18"/>
              </w:rPr>
            </w:pPr>
            <w:r w:rsidRPr="00945C80">
              <w:rPr>
                <w:rFonts w:ascii="Lato" w:hAnsi="Lato"/>
                <w:sz w:val="18"/>
                <w:szCs w:val="18"/>
              </w:rPr>
              <w:t>T16-01</w:t>
            </w:r>
          </w:p>
        </w:tc>
        <w:tc>
          <w:tcPr>
            <w:tcW w:w="2237" w:type="dxa"/>
            <w:vAlign w:val="center"/>
          </w:tcPr>
          <w:p w14:paraId="0D463C79" w14:textId="21F3802B" w:rsidR="00F46C3C" w:rsidRPr="00945C80" w:rsidRDefault="00F46C3C" w:rsidP="00F46C3C">
            <w:pPr>
              <w:spacing w:before="240"/>
              <w:rPr>
                <w:rFonts w:ascii="Lato" w:hAnsi="Lato"/>
                <w:sz w:val="18"/>
                <w:szCs w:val="18"/>
              </w:rPr>
            </w:pPr>
            <w:r w:rsidRPr="00945C80">
              <w:rPr>
                <w:rFonts w:ascii="Lato" w:hAnsi="Lato" w:cs="Arial"/>
                <w:sz w:val="18"/>
                <w:szCs w:val="18"/>
                <w:lang w:val="en-GB"/>
              </w:rPr>
              <w:t>Additions to Children And Family Services Building - 185 West Avenue, Glen Innes</w:t>
            </w:r>
          </w:p>
        </w:tc>
        <w:tc>
          <w:tcPr>
            <w:tcW w:w="2248" w:type="dxa"/>
            <w:vAlign w:val="center"/>
          </w:tcPr>
          <w:p w14:paraId="337CCD1C" w14:textId="4F9FBB49" w:rsidR="00F46C3C" w:rsidRPr="00945C80" w:rsidRDefault="00F46C3C" w:rsidP="00F46C3C">
            <w:pPr>
              <w:spacing w:before="240"/>
              <w:rPr>
                <w:rFonts w:ascii="Lato" w:hAnsi="Lato"/>
                <w:sz w:val="18"/>
                <w:szCs w:val="18"/>
              </w:rPr>
            </w:pPr>
            <w:r w:rsidRPr="00945C80">
              <w:rPr>
                <w:rFonts w:ascii="Lato" w:hAnsi="Lato"/>
                <w:sz w:val="18"/>
                <w:szCs w:val="18"/>
              </w:rPr>
              <w:t>Justin Power Constructions</w:t>
            </w:r>
          </w:p>
        </w:tc>
        <w:tc>
          <w:tcPr>
            <w:tcW w:w="2213" w:type="dxa"/>
            <w:vAlign w:val="center"/>
          </w:tcPr>
          <w:p w14:paraId="55D56C22"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77A240B2" w14:textId="77777777" w:rsidR="00F46C3C" w:rsidRPr="00945C80" w:rsidRDefault="00F46C3C" w:rsidP="00F46C3C">
            <w:pPr>
              <w:spacing w:before="240"/>
              <w:jc w:val="center"/>
              <w:rPr>
                <w:rFonts w:ascii="Lato" w:hAnsi="Lato"/>
                <w:sz w:val="18"/>
                <w:szCs w:val="18"/>
              </w:rPr>
            </w:pPr>
          </w:p>
        </w:tc>
        <w:tc>
          <w:tcPr>
            <w:tcW w:w="4982" w:type="dxa"/>
            <w:vAlign w:val="center"/>
          </w:tcPr>
          <w:p w14:paraId="51C4296A"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$152,163.64 excl GST</w:t>
            </w:r>
          </w:p>
        </w:tc>
        <w:tc>
          <w:tcPr>
            <w:tcW w:w="1451" w:type="dxa"/>
            <w:vAlign w:val="center"/>
          </w:tcPr>
          <w:p w14:paraId="6D75AC82" w14:textId="77777777" w:rsidR="00F46C3C" w:rsidRPr="00945C80" w:rsidRDefault="00F46C3C" w:rsidP="00F46C3C">
            <w:pPr>
              <w:spacing w:before="240"/>
              <w:rPr>
                <w:rFonts w:ascii="Lato" w:hAnsi="Lato"/>
                <w:sz w:val="18"/>
                <w:szCs w:val="18"/>
              </w:rPr>
            </w:pPr>
          </w:p>
        </w:tc>
        <w:tc>
          <w:tcPr>
            <w:tcW w:w="2229" w:type="dxa"/>
            <w:gridSpan w:val="2"/>
            <w:vAlign w:val="center"/>
          </w:tcPr>
          <w:p w14:paraId="5667F1BC" w14:textId="77777777" w:rsidR="00F46C3C" w:rsidRPr="00945C80" w:rsidRDefault="00F46C3C" w:rsidP="00F46C3C">
            <w:pPr>
              <w:spacing w:before="240"/>
              <w:rPr>
                <w:rFonts w:ascii="Lato" w:hAnsi="Lato"/>
                <w:sz w:val="18"/>
                <w:szCs w:val="18"/>
              </w:rPr>
            </w:pPr>
            <w:r w:rsidRPr="00945C80">
              <w:rPr>
                <w:rFonts w:ascii="Lato" w:hAnsi="Lato"/>
                <w:sz w:val="18"/>
                <w:szCs w:val="18"/>
              </w:rPr>
              <w:t>Direct negotiation</w:t>
            </w:r>
          </w:p>
        </w:tc>
        <w:tc>
          <w:tcPr>
            <w:tcW w:w="1225" w:type="dxa"/>
          </w:tcPr>
          <w:p w14:paraId="160ECAD6" w14:textId="77777777" w:rsidR="00F46C3C" w:rsidRPr="00945C80" w:rsidRDefault="00F46C3C" w:rsidP="00F46C3C">
            <w:pPr>
              <w:spacing w:before="240"/>
              <w:rPr>
                <w:rFonts w:ascii="Lato" w:hAnsi="Lato"/>
                <w:sz w:val="18"/>
                <w:szCs w:val="18"/>
              </w:rPr>
            </w:pPr>
          </w:p>
        </w:tc>
        <w:tc>
          <w:tcPr>
            <w:tcW w:w="1858" w:type="dxa"/>
            <w:vAlign w:val="center"/>
          </w:tcPr>
          <w:p w14:paraId="6CB19289" w14:textId="56BC6F83"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251886F8" w14:textId="77777777" w:rsidTr="00F46C3C">
        <w:tc>
          <w:tcPr>
            <w:tcW w:w="1192" w:type="dxa"/>
            <w:vAlign w:val="center"/>
          </w:tcPr>
          <w:p w14:paraId="4ACB9B61" w14:textId="77777777" w:rsidR="00F46C3C" w:rsidRPr="00945C80" w:rsidRDefault="00F46C3C" w:rsidP="00F46C3C">
            <w:pPr>
              <w:spacing w:before="240"/>
              <w:rPr>
                <w:rFonts w:ascii="Lato" w:hAnsi="Lato"/>
                <w:sz w:val="18"/>
                <w:szCs w:val="18"/>
              </w:rPr>
            </w:pPr>
            <w:r w:rsidRPr="00945C80">
              <w:rPr>
                <w:rFonts w:ascii="Lato" w:hAnsi="Lato"/>
                <w:sz w:val="18"/>
                <w:szCs w:val="18"/>
              </w:rPr>
              <w:t>T15-03</w:t>
            </w:r>
          </w:p>
        </w:tc>
        <w:tc>
          <w:tcPr>
            <w:tcW w:w="2237" w:type="dxa"/>
            <w:vAlign w:val="center"/>
          </w:tcPr>
          <w:p w14:paraId="12E176B1" w14:textId="1588C924" w:rsidR="00F46C3C" w:rsidRPr="00945C80" w:rsidRDefault="00F46C3C" w:rsidP="00F46C3C">
            <w:pPr>
              <w:spacing w:before="240"/>
              <w:rPr>
                <w:rFonts w:ascii="Lato" w:hAnsi="Lato"/>
                <w:sz w:val="18"/>
                <w:szCs w:val="18"/>
              </w:rPr>
            </w:pPr>
            <w:r w:rsidRPr="00945C80">
              <w:rPr>
                <w:rFonts w:ascii="Lato" w:hAnsi="Lato" w:cs="Arial"/>
                <w:sz w:val="18"/>
                <w:szCs w:val="18"/>
              </w:rPr>
              <w:t>Glen Innes Swim Centre Main Pool Upgrade</w:t>
            </w:r>
          </w:p>
        </w:tc>
        <w:tc>
          <w:tcPr>
            <w:tcW w:w="2248" w:type="dxa"/>
            <w:vAlign w:val="center"/>
          </w:tcPr>
          <w:p w14:paraId="0014B17B" w14:textId="73FF8FE4" w:rsidR="00F46C3C" w:rsidRPr="00945C80" w:rsidRDefault="00F46C3C" w:rsidP="00F46C3C">
            <w:pPr>
              <w:spacing w:before="240"/>
              <w:rPr>
                <w:rFonts w:ascii="Lato" w:hAnsi="Lato"/>
                <w:sz w:val="18"/>
                <w:szCs w:val="18"/>
              </w:rPr>
            </w:pPr>
            <w:r w:rsidRPr="00945C80">
              <w:rPr>
                <w:rFonts w:ascii="Lato" w:hAnsi="Lato"/>
                <w:sz w:val="18"/>
                <w:szCs w:val="18"/>
              </w:rPr>
              <w:t xml:space="preserve">Zardoz Pty Ltd T/A Pool </w:t>
            </w:r>
          </w:p>
          <w:p w14:paraId="34E97BF9" w14:textId="77777777" w:rsidR="00F46C3C" w:rsidRPr="00945C80" w:rsidRDefault="00F46C3C" w:rsidP="00F46C3C">
            <w:pPr>
              <w:spacing w:before="240"/>
              <w:rPr>
                <w:rFonts w:ascii="Lato" w:hAnsi="Lato"/>
                <w:sz w:val="18"/>
                <w:szCs w:val="18"/>
              </w:rPr>
            </w:pPr>
            <w:r w:rsidRPr="00945C80">
              <w:rPr>
                <w:rFonts w:ascii="Lato" w:hAnsi="Lato"/>
                <w:sz w:val="18"/>
                <w:szCs w:val="18"/>
              </w:rPr>
              <w:t>Link</w:t>
            </w:r>
          </w:p>
        </w:tc>
        <w:tc>
          <w:tcPr>
            <w:tcW w:w="2213" w:type="dxa"/>
            <w:vAlign w:val="center"/>
          </w:tcPr>
          <w:p w14:paraId="7C45D373"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1DCDE202"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May 2015</w:t>
            </w:r>
          </w:p>
        </w:tc>
        <w:tc>
          <w:tcPr>
            <w:tcW w:w="4982" w:type="dxa"/>
            <w:vAlign w:val="center"/>
          </w:tcPr>
          <w:p w14:paraId="63C6721C"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$841,800.00</w:t>
            </w:r>
          </w:p>
        </w:tc>
        <w:tc>
          <w:tcPr>
            <w:tcW w:w="1451" w:type="dxa"/>
            <w:vAlign w:val="center"/>
          </w:tcPr>
          <w:p w14:paraId="4F1483CC" w14:textId="77777777" w:rsidR="00F46C3C" w:rsidRPr="00945C80" w:rsidRDefault="00F46C3C" w:rsidP="00F46C3C">
            <w:pPr>
              <w:spacing w:before="240"/>
              <w:rPr>
                <w:rFonts w:ascii="Lato" w:hAnsi="Lato"/>
                <w:sz w:val="18"/>
                <w:szCs w:val="18"/>
              </w:rPr>
            </w:pPr>
          </w:p>
        </w:tc>
        <w:tc>
          <w:tcPr>
            <w:tcW w:w="2229" w:type="dxa"/>
            <w:gridSpan w:val="2"/>
            <w:vAlign w:val="center"/>
          </w:tcPr>
          <w:p w14:paraId="61110AF7" w14:textId="77777777" w:rsidR="00F46C3C" w:rsidRPr="00945C80" w:rsidRDefault="00F46C3C" w:rsidP="00F46C3C">
            <w:pPr>
              <w:spacing w:before="240"/>
              <w:rPr>
                <w:rFonts w:ascii="Lato" w:hAnsi="Lato"/>
                <w:sz w:val="18"/>
                <w:szCs w:val="18"/>
              </w:rPr>
            </w:pPr>
            <w:r w:rsidRPr="00945C80">
              <w:rPr>
                <w:rFonts w:ascii="Lato" w:hAnsi="Lato"/>
                <w:sz w:val="18"/>
                <w:szCs w:val="18"/>
              </w:rPr>
              <w:t>EOI</w:t>
            </w:r>
          </w:p>
        </w:tc>
        <w:tc>
          <w:tcPr>
            <w:tcW w:w="1225" w:type="dxa"/>
          </w:tcPr>
          <w:p w14:paraId="12B9FC7E" w14:textId="77777777" w:rsidR="00F46C3C" w:rsidRPr="00945C80" w:rsidRDefault="00F46C3C" w:rsidP="00F46C3C">
            <w:pPr>
              <w:spacing w:before="240"/>
              <w:rPr>
                <w:rFonts w:ascii="Lato" w:hAnsi="Lato"/>
                <w:sz w:val="18"/>
                <w:szCs w:val="18"/>
              </w:rPr>
            </w:pPr>
          </w:p>
        </w:tc>
        <w:tc>
          <w:tcPr>
            <w:tcW w:w="1858" w:type="dxa"/>
            <w:vAlign w:val="center"/>
          </w:tcPr>
          <w:p w14:paraId="65DE881C" w14:textId="508829D7"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7C971982" w14:textId="77777777" w:rsidTr="00F46C3C">
        <w:tc>
          <w:tcPr>
            <w:tcW w:w="1192" w:type="dxa"/>
            <w:vAlign w:val="center"/>
          </w:tcPr>
          <w:p w14:paraId="38FEA80B" w14:textId="77777777" w:rsidR="00F46C3C" w:rsidRPr="00945C80" w:rsidRDefault="00F46C3C" w:rsidP="00F46C3C">
            <w:pPr>
              <w:spacing w:before="240"/>
              <w:rPr>
                <w:rFonts w:ascii="Lato" w:hAnsi="Lato"/>
                <w:sz w:val="18"/>
                <w:szCs w:val="18"/>
              </w:rPr>
            </w:pPr>
            <w:r w:rsidRPr="00945C80">
              <w:rPr>
                <w:rFonts w:ascii="Lato" w:hAnsi="Lato"/>
                <w:sz w:val="18"/>
                <w:szCs w:val="18"/>
              </w:rPr>
              <w:t>T15-02</w:t>
            </w:r>
          </w:p>
        </w:tc>
        <w:tc>
          <w:tcPr>
            <w:tcW w:w="2237" w:type="dxa"/>
            <w:vAlign w:val="center"/>
          </w:tcPr>
          <w:p w14:paraId="1A6051D9" w14:textId="3B99238C" w:rsidR="00F46C3C" w:rsidRPr="00945C80" w:rsidRDefault="00F46C3C" w:rsidP="00F46C3C">
            <w:pPr>
              <w:spacing w:before="240"/>
              <w:rPr>
                <w:rFonts w:ascii="Lato" w:hAnsi="Lato"/>
                <w:sz w:val="18"/>
                <w:szCs w:val="18"/>
              </w:rPr>
            </w:pPr>
            <w:r w:rsidRPr="00945C80">
              <w:rPr>
                <w:rFonts w:ascii="Lato" w:hAnsi="Lato" w:cs="Arial"/>
                <w:sz w:val="18"/>
                <w:szCs w:val="18"/>
              </w:rPr>
              <w:t>Panel of Contractors for the reliable and cost effective supply of Bridge Timber</w:t>
            </w:r>
          </w:p>
        </w:tc>
        <w:tc>
          <w:tcPr>
            <w:tcW w:w="2248" w:type="dxa"/>
            <w:vAlign w:val="center"/>
          </w:tcPr>
          <w:p w14:paraId="1C818092" w14:textId="686EBD09" w:rsidR="00F46C3C" w:rsidRPr="00945C80" w:rsidRDefault="00F46C3C" w:rsidP="00F46C3C">
            <w:pPr>
              <w:spacing w:before="240"/>
              <w:rPr>
                <w:rFonts w:ascii="Lato" w:hAnsi="Lato"/>
                <w:sz w:val="18"/>
                <w:szCs w:val="18"/>
              </w:rPr>
            </w:pPr>
            <w:r w:rsidRPr="00945C80">
              <w:rPr>
                <w:rFonts w:ascii="Lato" w:hAnsi="Lato"/>
                <w:sz w:val="18"/>
                <w:szCs w:val="18"/>
              </w:rPr>
              <w:t>Coffs Harbour Hardwood, Lumara Timbers &amp; New England Hardwoods</w:t>
            </w:r>
          </w:p>
        </w:tc>
        <w:tc>
          <w:tcPr>
            <w:tcW w:w="2213" w:type="dxa"/>
            <w:vAlign w:val="center"/>
          </w:tcPr>
          <w:p w14:paraId="2F2E1AF6"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16CD1281"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October 2015 to October 2016</w:t>
            </w:r>
            <w:r w:rsidRPr="00945C80">
              <w:rPr>
                <w:rFonts w:ascii="Lato" w:eastAsia="Times New Roman" w:hAnsi="Lato" w:cs="Times New Roman"/>
                <w:sz w:val="18"/>
                <w:szCs w:val="18"/>
              </w:rPr>
              <w:t xml:space="preserve"> with an option of 2 x 1 year extensions</w:t>
            </w:r>
          </w:p>
        </w:tc>
        <w:tc>
          <w:tcPr>
            <w:tcW w:w="4982" w:type="dxa"/>
            <w:vAlign w:val="center"/>
          </w:tcPr>
          <w:p w14:paraId="7689B39D"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1BBC8433" w14:textId="77777777" w:rsidR="00F46C3C" w:rsidRPr="00945C80" w:rsidRDefault="00F46C3C" w:rsidP="00F46C3C">
            <w:pPr>
              <w:spacing w:before="240"/>
              <w:rPr>
                <w:rFonts w:ascii="Lato" w:hAnsi="Lato"/>
                <w:sz w:val="18"/>
                <w:szCs w:val="18"/>
              </w:rPr>
            </w:pPr>
          </w:p>
        </w:tc>
        <w:tc>
          <w:tcPr>
            <w:tcW w:w="2229" w:type="dxa"/>
            <w:gridSpan w:val="2"/>
            <w:vAlign w:val="center"/>
          </w:tcPr>
          <w:p w14:paraId="2A285D3D"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2E10B6CB" w14:textId="77777777" w:rsidR="00F46C3C" w:rsidRPr="00945C80" w:rsidRDefault="00F46C3C" w:rsidP="00F46C3C">
            <w:pPr>
              <w:spacing w:before="240"/>
              <w:rPr>
                <w:rFonts w:ascii="Lato" w:hAnsi="Lato"/>
                <w:sz w:val="18"/>
                <w:szCs w:val="18"/>
              </w:rPr>
            </w:pPr>
          </w:p>
        </w:tc>
        <w:tc>
          <w:tcPr>
            <w:tcW w:w="1858" w:type="dxa"/>
            <w:vAlign w:val="center"/>
          </w:tcPr>
          <w:p w14:paraId="698DB64A" w14:textId="04182A05"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4AB27924" w14:textId="77777777" w:rsidTr="00F46C3C">
        <w:tc>
          <w:tcPr>
            <w:tcW w:w="1192" w:type="dxa"/>
            <w:vAlign w:val="center"/>
          </w:tcPr>
          <w:p w14:paraId="4BBA8E41" w14:textId="77777777" w:rsidR="00F46C3C" w:rsidRPr="00945C80" w:rsidRDefault="00F46C3C" w:rsidP="00F46C3C">
            <w:pPr>
              <w:spacing w:before="240"/>
              <w:rPr>
                <w:rFonts w:ascii="Lato" w:hAnsi="Lato"/>
                <w:sz w:val="18"/>
                <w:szCs w:val="18"/>
              </w:rPr>
            </w:pPr>
            <w:r w:rsidRPr="00945C80">
              <w:rPr>
                <w:rFonts w:ascii="Lato" w:hAnsi="Lato"/>
                <w:sz w:val="18"/>
                <w:szCs w:val="18"/>
              </w:rPr>
              <w:t>T15-01</w:t>
            </w:r>
          </w:p>
        </w:tc>
        <w:tc>
          <w:tcPr>
            <w:tcW w:w="2237" w:type="dxa"/>
            <w:vAlign w:val="center"/>
          </w:tcPr>
          <w:p w14:paraId="751F6CE1" w14:textId="7CF597E9" w:rsidR="00F46C3C" w:rsidRPr="00945C80" w:rsidRDefault="00F46C3C" w:rsidP="00F46C3C">
            <w:pPr>
              <w:spacing w:before="240"/>
              <w:rPr>
                <w:rFonts w:ascii="Lato" w:hAnsi="Lato"/>
                <w:sz w:val="18"/>
                <w:szCs w:val="18"/>
              </w:rPr>
            </w:pPr>
            <w:r w:rsidRPr="00945C80">
              <w:rPr>
                <w:rFonts w:ascii="Lato" w:hAnsi="Lato" w:cs="Arial"/>
                <w:sz w:val="18"/>
                <w:szCs w:val="18"/>
              </w:rPr>
              <w:t>Panel of Contractors for the reliable and cost effective provision of mobile crushing services.</w:t>
            </w:r>
          </w:p>
        </w:tc>
        <w:tc>
          <w:tcPr>
            <w:tcW w:w="2248" w:type="dxa"/>
            <w:vAlign w:val="center"/>
          </w:tcPr>
          <w:p w14:paraId="4EF04188" w14:textId="4F1306A9" w:rsidR="00F46C3C" w:rsidRPr="00945C80" w:rsidRDefault="00F46C3C" w:rsidP="00F46C3C">
            <w:pPr>
              <w:spacing w:before="240"/>
              <w:rPr>
                <w:rFonts w:ascii="Lato" w:hAnsi="Lato"/>
                <w:sz w:val="18"/>
                <w:szCs w:val="18"/>
              </w:rPr>
            </w:pPr>
            <w:r w:rsidRPr="00945C80">
              <w:rPr>
                <w:rFonts w:ascii="Lato" w:hAnsi="Lato"/>
                <w:sz w:val="18"/>
                <w:szCs w:val="18"/>
              </w:rPr>
              <w:t>Clarence Earthmoving, Hutchison Quarries, and Wild Quarries &amp; Civil</w:t>
            </w:r>
          </w:p>
        </w:tc>
        <w:tc>
          <w:tcPr>
            <w:tcW w:w="2213" w:type="dxa"/>
            <w:vAlign w:val="center"/>
          </w:tcPr>
          <w:p w14:paraId="720EEA27"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4139BBA6"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March 2015 to March 2016</w:t>
            </w:r>
            <w:r w:rsidRPr="00945C80">
              <w:rPr>
                <w:rFonts w:ascii="Lato" w:eastAsia="Times New Roman" w:hAnsi="Lato" w:cs="Times New Roman"/>
                <w:sz w:val="18"/>
                <w:szCs w:val="18"/>
              </w:rPr>
              <w:t xml:space="preserve"> with an option of 2 x 1 year extensions</w:t>
            </w:r>
          </w:p>
        </w:tc>
        <w:tc>
          <w:tcPr>
            <w:tcW w:w="4982" w:type="dxa"/>
            <w:vAlign w:val="center"/>
          </w:tcPr>
          <w:p w14:paraId="6D976D29"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6543AE36" w14:textId="77777777" w:rsidR="00F46C3C" w:rsidRPr="00945C80" w:rsidRDefault="00F46C3C" w:rsidP="00F46C3C">
            <w:pPr>
              <w:spacing w:before="240"/>
              <w:rPr>
                <w:rFonts w:ascii="Lato" w:hAnsi="Lato"/>
                <w:sz w:val="18"/>
                <w:szCs w:val="18"/>
              </w:rPr>
            </w:pPr>
          </w:p>
        </w:tc>
        <w:tc>
          <w:tcPr>
            <w:tcW w:w="2229" w:type="dxa"/>
            <w:gridSpan w:val="2"/>
            <w:vAlign w:val="center"/>
          </w:tcPr>
          <w:p w14:paraId="707F323E"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2E408993" w14:textId="77777777" w:rsidR="00F46C3C" w:rsidRPr="00945C80" w:rsidRDefault="00F46C3C" w:rsidP="00F46C3C">
            <w:pPr>
              <w:spacing w:before="240"/>
              <w:rPr>
                <w:rFonts w:ascii="Lato" w:hAnsi="Lato"/>
                <w:sz w:val="18"/>
                <w:szCs w:val="18"/>
              </w:rPr>
            </w:pPr>
          </w:p>
        </w:tc>
        <w:tc>
          <w:tcPr>
            <w:tcW w:w="1858" w:type="dxa"/>
            <w:vAlign w:val="center"/>
          </w:tcPr>
          <w:p w14:paraId="5AB7728D" w14:textId="52414D55"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1BA8F62A" w14:textId="77777777" w:rsidTr="00F46C3C">
        <w:tc>
          <w:tcPr>
            <w:tcW w:w="1192" w:type="dxa"/>
            <w:vAlign w:val="center"/>
          </w:tcPr>
          <w:p w14:paraId="00542B5C"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A2016/11 </w:t>
            </w:r>
          </w:p>
        </w:tc>
        <w:tc>
          <w:tcPr>
            <w:tcW w:w="2237" w:type="dxa"/>
            <w:vAlign w:val="center"/>
          </w:tcPr>
          <w:p w14:paraId="26F4B3B6" w14:textId="74D1AE9E" w:rsidR="00F46C3C" w:rsidRPr="00945C80" w:rsidRDefault="00F46C3C" w:rsidP="00F46C3C">
            <w:pPr>
              <w:spacing w:before="240"/>
              <w:rPr>
                <w:rFonts w:ascii="Lato" w:hAnsi="Lato"/>
                <w:sz w:val="18"/>
                <w:szCs w:val="18"/>
              </w:rPr>
            </w:pPr>
            <w:r w:rsidRPr="00945C80">
              <w:rPr>
                <w:rFonts w:ascii="Lato" w:hAnsi="Lato"/>
                <w:sz w:val="18"/>
                <w:szCs w:val="18"/>
              </w:rPr>
              <w:t xml:space="preserve">Tenterden Road Bridge </w:t>
            </w:r>
          </w:p>
        </w:tc>
        <w:tc>
          <w:tcPr>
            <w:tcW w:w="2248" w:type="dxa"/>
            <w:vAlign w:val="center"/>
          </w:tcPr>
          <w:p w14:paraId="38100CEA" w14:textId="4016866A" w:rsidR="00F46C3C" w:rsidRPr="00945C80" w:rsidRDefault="00F46C3C" w:rsidP="00F46C3C">
            <w:pPr>
              <w:spacing w:before="240"/>
              <w:rPr>
                <w:rFonts w:ascii="Lato" w:hAnsi="Lato"/>
                <w:sz w:val="18"/>
                <w:szCs w:val="18"/>
              </w:rPr>
            </w:pPr>
            <w:r w:rsidRPr="00945C80">
              <w:rPr>
                <w:rFonts w:ascii="Lato" w:hAnsi="Lato"/>
                <w:sz w:val="18"/>
                <w:szCs w:val="18"/>
              </w:rPr>
              <w:t xml:space="preserve">Bridgebuild &amp; Civil P/L </w:t>
            </w:r>
          </w:p>
        </w:tc>
        <w:tc>
          <w:tcPr>
            <w:tcW w:w="2213" w:type="dxa"/>
            <w:vAlign w:val="center"/>
          </w:tcPr>
          <w:p w14:paraId="5ACC3218"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66AA96B6"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2016 </w:t>
            </w:r>
          </w:p>
        </w:tc>
        <w:tc>
          <w:tcPr>
            <w:tcW w:w="4982" w:type="dxa"/>
            <w:vAlign w:val="center"/>
          </w:tcPr>
          <w:p w14:paraId="679BC8AD"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 </w:t>
            </w:r>
          </w:p>
        </w:tc>
        <w:tc>
          <w:tcPr>
            <w:tcW w:w="1451" w:type="dxa"/>
            <w:vAlign w:val="center"/>
          </w:tcPr>
          <w:p w14:paraId="5E6E9293"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As per contract </w:t>
            </w:r>
          </w:p>
        </w:tc>
        <w:tc>
          <w:tcPr>
            <w:tcW w:w="2229" w:type="dxa"/>
            <w:gridSpan w:val="2"/>
            <w:vAlign w:val="center"/>
          </w:tcPr>
          <w:p w14:paraId="52FA09A9"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505A514F" w14:textId="77777777" w:rsidR="00F46C3C" w:rsidRPr="00945C80" w:rsidRDefault="00F46C3C" w:rsidP="00F46C3C">
            <w:pPr>
              <w:spacing w:before="240"/>
              <w:rPr>
                <w:rFonts w:ascii="Lato" w:hAnsi="Lato"/>
                <w:sz w:val="18"/>
                <w:szCs w:val="18"/>
              </w:rPr>
            </w:pPr>
          </w:p>
        </w:tc>
        <w:tc>
          <w:tcPr>
            <w:tcW w:w="1858" w:type="dxa"/>
            <w:vAlign w:val="center"/>
          </w:tcPr>
          <w:p w14:paraId="5D5186B0" w14:textId="7CEAA21E" w:rsidR="00F46C3C" w:rsidRPr="00945C80" w:rsidRDefault="00F46C3C" w:rsidP="00F46C3C">
            <w:pPr>
              <w:spacing w:before="240"/>
              <w:rPr>
                <w:rFonts w:ascii="Lato" w:hAnsi="Lato"/>
                <w:sz w:val="18"/>
                <w:szCs w:val="18"/>
              </w:rPr>
            </w:pPr>
            <w:r w:rsidRPr="00945C80">
              <w:rPr>
                <w:rFonts w:ascii="Lato" w:hAnsi="Lato"/>
                <w:sz w:val="18"/>
                <w:szCs w:val="18"/>
              </w:rPr>
              <w:t xml:space="preserve">Nil </w:t>
            </w:r>
          </w:p>
        </w:tc>
      </w:tr>
      <w:tr w:rsidR="00F46C3C" w:rsidRPr="00945C80" w14:paraId="5E3FCAC8" w14:textId="77777777" w:rsidTr="00F46C3C">
        <w:tc>
          <w:tcPr>
            <w:tcW w:w="1192" w:type="dxa"/>
            <w:vAlign w:val="center"/>
          </w:tcPr>
          <w:p w14:paraId="3BDE45D3" w14:textId="77777777" w:rsidR="00F46C3C" w:rsidRPr="00945C80" w:rsidRDefault="00F46C3C" w:rsidP="00F46C3C">
            <w:pPr>
              <w:spacing w:before="240"/>
              <w:rPr>
                <w:rFonts w:ascii="Lato" w:hAnsi="Lato"/>
                <w:sz w:val="18"/>
                <w:szCs w:val="18"/>
              </w:rPr>
            </w:pPr>
            <w:r w:rsidRPr="00945C80">
              <w:rPr>
                <w:rFonts w:ascii="Lato" w:hAnsi="Lato"/>
                <w:sz w:val="18"/>
                <w:szCs w:val="18"/>
              </w:rPr>
              <w:t>T14-06</w:t>
            </w:r>
          </w:p>
        </w:tc>
        <w:tc>
          <w:tcPr>
            <w:tcW w:w="2237" w:type="dxa"/>
            <w:vAlign w:val="center"/>
          </w:tcPr>
          <w:p w14:paraId="38C5F541" w14:textId="2B24CFAC" w:rsidR="00F46C3C" w:rsidRPr="00945C80" w:rsidRDefault="00F46C3C" w:rsidP="00F46C3C">
            <w:pPr>
              <w:spacing w:before="240"/>
              <w:rPr>
                <w:rFonts w:ascii="Lato" w:hAnsi="Lato"/>
                <w:sz w:val="18"/>
                <w:szCs w:val="18"/>
              </w:rPr>
            </w:pPr>
            <w:r w:rsidRPr="00945C80">
              <w:rPr>
                <w:rFonts w:ascii="Lato" w:hAnsi="Lato" w:cs="Arial"/>
                <w:sz w:val="18"/>
                <w:szCs w:val="18"/>
              </w:rPr>
              <w:t>Design supply, fabrication, delivery and erection CRC Public Drop Off Building, Rodgers Road Glen Innes</w:t>
            </w:r>
          </w:p>
        </w:tc>
        <w:tc>
          <w:tcPr>
            <w:tcW w:w="2248" w:type="dxa"/>
            <w:vAlign w:val="center"/>
          </w:tcPr>
          <w:p w14:paraId="59299122" w14:textId="251B297D" w:rsidR="00F46C3C" w:rsidRPr="00945C80" w:rsidRDefault="00F46C3C" w:rsidP="00F46C3C">
            <w:pPr>
              <w:spacing w:before="240"/>
              <w:rPr>
                <w:rFonts w:ascii="Lato" w:hAnsi="Lato"/>
                <w:sz w:val="18"/>
                <w:szCs w:val="18"/>
              </w:rPr>
            </w:pPr>
            <w:r w:rsidRPr="00945C80">
              <w:rPr>
                <w:rFonts w:ascii="Lato" w:hAnsi="Lato"/>
                <w:sz w:val="18"/>
                <w:szCs w:val="18"/>
              </w:rPr>
              <w:t>SolarPV Commercial Pty Ltd</w:t>
            </w:r>
          </w:p>
        </w:tc>
        <w:tc>
          <w:tcPr>
            <w:tcW w:w="2213" w:type="dxa"/>
            <w:vAlign w:val="center"/>
          </w:tcPr>
          <w:p w14:paraId="2AB1AB41"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7D03B7A6"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June 2015</w:t>
            </w:r>
          </w:p>
        </w:tc>
        <w:tc>
          <w:tcPr>
            <w:tcW w:w="4982" w:type="dxa"/>
            <w:vAlign w:val="center"/>
          </w:tcPr>
          <w:p w14:paraId="0465105B"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$39,750</w:t>
            </w:r>
          </w:p>
        </w:tc>
        <w:tc>
          <w:tcPr>
            <w:tcW w:w="1451" w:type="dxa"/>
            <w:vAlign w:val="center"/>
          </w:tcPr>
          <w:p w14:paraId="34312EDA" w14:textId="77777777" w:rsidR="00F46C3C" w:rsidRPr="00945C80" w:rsidRDefault="00F46C3C" w:rsidP="00F46C3C">
            <w:pPr>
              <w:spacing w:before="240"/>
              <w:rPr>
                <w:rFonts w:ascii="Lato" w:hAnsi="Lato"/>
                <w:sz w:val="18"/>
                <w:szCs w:val="18"/>
              </w:rPr>
            </w:pPr>
          </w:p>
        </w:tc>
        <w:tc>
          <w:tcPr>
            <w:tcW w:w="2229" w:type="dxa"/>
            <w:gridSpan w:val="2"/>
            <w:vAlign w:val="center"/>
          </w:tcPr>
          <w:p w14:paraId="5DDF3916"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505A8F87" w14:textId="77777777" w:rsidR="00F46C3C" w:rsidRPr="00945C80" w:rsidRDefault="00F46C3C" w:rsidP="00F46C3C">
            <w:pPr>
              <w:spacing w:before="240"/>
              <w:rPr>
                <w:rFonts w:ascii="Lato" w:hAnsi="Lato"/>
                <w:sz w:val="18"/>
                <w:szCs w:val="18"/>
              </w:rPr>
            </w:pPr>
          </w:p>
        </w:tc>
        <w:tc>
          <w:tcPr>
            <w:tcW w:w="1858" w:type="dxa"/>
            <w:vAlign w:val="center"/>
          </w:tcPr>
          <w:p w14:paraId="579DDD4D" w14:textId="33EE19A5"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185AE9C" w14:textId="77777777" w:rsidTr="00F46C3C">
        <w:tc>
          <w:tcPr>
            <w:tcW w:w="1192" w:type="dxa"/>
            <w:vAlign w:val="center"/>
          </w:tcPr>
          <w:p w14:paraId="50534581" w14:textId="77777777" w:rsidR="00F46C3C" w:rsidRPr="00945C80" w:rsidRDefault="00F46C3C" w:rsidP="00F46C3C">
            <w:pPr>
              <w:spacing w:before="240"/>
              <w:rPr>
                <w:rFonts w:ascii="Lato" w:hAnsi="Lato"/>
                <w:sz w:val="18"/>
                <w:szCs w:val="18"/>
              </w:rPr>
            </w:pPr>
            <w:r w:rsidRPr="00945C80">
              <w:rPr>
                <w:rFonts w:ascii="Lato" w:hAnsi="Lato"/>
                <w:sz w:val="18"/>
                <w:szCs w:val="18"/>
              </w:rPr>
              <w:t>T14-05</w:t>
            </w:r>
          </w:p>
        </w:tc>
        <w:tc>
          <w:tcPr>
            <w:tcW w:w="2237" w:type="dxa"/>
            <w:vAlign w:val="center"/>
          </w:tcPr>
          <w:p w14:paraId="4FEED89D" w14:textId="3E3FBF18" w:rsidR="00F46C3C" w:rsidRPr="00945C80" w:rsidRDefault="00F46C3C" w:rsidP="00F46C3C">
            <w:pPr>
              <w:spacing w:before="240"/>
              <w:rPr>
                <w:rFonts w:ascii="Lato" w:hAnsi="Lato"/>
                <w:sz w:val="18"/>
                <w:szCs w:val="18"/>
              </w:rPr>
            </w:pPr>
            <w:r w:rsidRPr="00945C80">
              <w:rPr>
                <w:rFonts w:ascii="Lato" w:hAnsi="Lato" w:cs="Arial"/>
                <w:sz w:val="18"/>
                <w:szCs w:val="18"/>
              </w:rPr>
              <w:t>Design, Supply, Installation and Commissioning Design, fabrication and delivery to site, Office &amp; Amenities Council Landfill, Rodgers Road Glen Innes</w:t>
            </w:r>
          </w:p>
        </w:tc>
        <w:tc>
          <w:tcPr>
            <w:tcW w:w="2248" w:type="dxa"/>
            <w:vAlign w:val="center"/>
          </w:tcPr>
          <w:p w14:paraId="259E4074" w14:textId="69BC1826" w:rsidR="00F46C3C" w:rsidRPr="00945C80" w:rsidRDefault="00F46C3C" w:rsidP="00F46C3C">
            <w:pPr>
              <w:spacing w:before="240"/>
              <w:rPr>
                <w:rFonts w:ascii="Lato" w:hAnsi="Lato"/>
                <w:sz w:val="18"/>
                <w:szCs w:val="18"/>
              </w:rPr>
            </w:pPr>
            <w:r w:rsidRPr="00945C80">
              <w:rPr>
                <w:rFonts w:ascii="Lato" w:hAnsi="Lato"/>
                <w:sz w:val="18"/>
                <w:szCs w:val="18"/>
              </w:rPr>
              <w:t>Built Resources Pty Ltd</w:t>
            </w:r>
          </w:p>
        </w:tc>
        <w:tc>
          <w:tcPr>
            <w:tcW w:w="2213" w:type="dxa"/>
            <w:vAlign w:val="center"/>
          </w:tcPr>
          <w:p w14:paraId="431B6CC5"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0E28981D"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July 2015</w:t>
            </w:r>
          </w:p>
        </w:tc>
        <w:tc>
          <w:tcPr>
            <w:tcW w:w="4982" w:type="dxa"/>
            <w:vAlign w:val="center"/>
          </w:tcPr>
          <w:p w14:paraId="74F02657"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$45,900</w:t>
            </w:r>
          </w:p>
        </w:tc>
        <w:tc>
          <w:tcPr>
            <w:tcW w:w="1451" w:type="dxa"/>
            <w:vAlign w:val="center"/>
          </w:tcPr>
          <w:p w14:paraId="3BFBBBB6" w14:textId="77777777" w:rsidR="00F46C3C" w:rsidRPr="00945C80" w:rsidRDefault="00F46C3C" w:rsidP="00F46C3C">
            <w:pPr>
              <w:spacing w:before="240"/>
              <w:rPr>
                <w:rFonts w:ascii="Lato" w:hAnsi="Lato"/>
                <w:sz w:val="18"/>
                <w:szCs w:val="18"/>
              </w:rPr>
            </w:pPr>
          </w:p>
        </w:tc>
        <w:tc>
          <w:tcPr>
            <w:tcW w:w="2229" w:type="dxa"/>
            <w:gridSpan w:val="2"/>
            <w:vAlign w:val="center"/>
          </w:tcPr>
          <w:p w14:paraId="435D025E"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062554C1" w14:textId="77777777" w:rsidR="00F46C3C" w:rsidRPr="00945C80" w:rsidRDefault="00F46C3C" w:rsidP="00F46C3C">
            <w:pPr>
              <w:spacing w:before="240"/>
              <w:rPr>
                <w:rFonts w:ascii="Lato" w:hAnsi="Lato"/>
                <w:sz w:val="18"/>
                <w:szCs w:val="18"/>
              </w:rPr>
            </w:pPr>
          </w:p>
        </w:tc>
        <w:tc>
          <w:tcPr>
            <w:tcW w:w="1858" w:type="dxa"/>
            <w:vAlign w:val="center"/>
          </w:tcPr>
          <w:p w14:paraId="6230B467" w14:textId="3D411DE9"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457915DC" w14:textId="77777777" w:rsidTr="00F46C3C">
        <w:tc>
          <w:tcPr>
            <w:tcW w:w="1192" w:type="dxa"/>
            <w:vAlign w:val="center"/>
          </w:tcPr>
          <w:p w14:paraId="00884C53" w14:textId="77777777" w:rsidR="00F46C3C" w:rsidRPr="00945C80" w:rsidRDefault="00F46C3C" w:rsidP="00F46C3C">
            <w:pPr>
              <w:spacing w:before="240"/>
              <w:rPr>
                <w:rFonts w:ascii="Lato" w:hAnsi="Lato"/>
                <w:sz w:val="18"/>
                <w:szCs w:val="18"/>
              </w:rPr>
            </w:pPr>
            <w:r w:rsidRPr="00945C80">
              <w:rPr>
                <w:rFonts w:ascii="Lato" w:hAnsi="Lato"/>
                <w:sz w:val="18"/>
                <w:szCs w:val="18"/>
              </w:rPr>
              <w:t>T14-04</w:t>
            </w:r>
          </w:p>
        </w:tc>
        <w:tc>
          <w:tcPr>
            <w:tcW w:w="2237" w:type="dxa"/>
            <w:vAlign w:val="center"/>
          </w:tcPr>
          <w:p w14:paraId="2139D1CB" w14:textId="2E92CBBE" w:rsidR="00F46C3C" w:rsidRPr="00945C80" w:rsidRDefault="00F46C3C" w:rsidP="00F46C3C">
            <w:pPr>
              <w:spacing w:before="240"/>
              <w:rPr>
                <w:rFonts w:ascii="Lato" w:hAnsi="Lato"/>
                <w:sz w:val="18"/>
                <w:szCs w:val="18"/>
              </w:rPr>
            </w:pPr>
            <w:r w:rsidRPr="00945C80">
              <w:rPr>
                <w:rFonts w:ascii="Lato" w:hAnsi="Lato" w:cs="Arial"/>
                <w:sz w:val="18"/>
                <w:szCs w:val="18"/>
              </w:rPr>
              <w:t>Design, fabrication, delivery, installation &amp; commissioning 50 tonne x 20m Weighbridge, Rodgers Road Glen Innes</w:t>
            </w:r>
          </w:p>
        </w:tc>
        <w:tc>
          <w:tcPr>
            <w:tcW w:w="2248" w:type="dxa"/>
            <w:vAlign w:val="center"/>
          </w:tcPr>
          <w:p w14:paraId="07E4C1BB" w14:textId="7D71D106" w:rsidR="00F46C3C" w:rsidRPr="00945C80" w:rsidRDefault="00F46C3C" w:rsidP="00F46C3C">
            <w:pPr>
              <w:spacing w:before="240"/>
              <w:rPr>
                <w:rFonts w:ascii="Lato" w:hAnsi="Lato"/>
                <w:sz w:val="18"/>
                <w:szCs w:val="18"/>
              </w:rPr>
            </w:pPr>
            <w:r w:rsidRPr="00945C80">
              <w:rPr>
                <w:rFonts w:ascii="Lato" w:hAnsi="Lato"/>
                <w:sz w:val="18"/>
                <w:szCs w:val="18"/>
              </w:rPr>
              <w:t>Ultrahawke Pty Ltd</w:t>
            </w:r>
          </w:p>
        </w:tc>
        <w:tc>
          <w:tcPr>
            <w:tcW w:w="2213" w:type="dxa"/>
            <w:vAlign w:val="center"/>
          </w:tcPr>
          <w:p w14:paraId="6DE8DD09"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19749961"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April 2015</w:t>
            </w:r>
          </w:p>
        </w:tc>
        <w:tc>
          <w:tcPr>
            <w:tcW w:w="4982" w:type="dxa"/>
            <w:vAlign w:val="center"/>
          </w:tcPr>
          <w:p w14:paraId="3B028249"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$106,375.50</w:t>
            </w:r>
          </w:p>
        </w:tc>
        <w:tc>
          <w:tcPr>
            <w:tcW w:w="1451" w:type="dxa"/>
            <w:vAlign w:val="center"/>
          </w:tcPr>
          <w:p w14:paraId="6A4D0601" w14:textId="77777777" w:rsidR="00F46C3C" w:rsidRPr="00945C80" w:rsidRDefault="00F46C3C" w:rsidP="00F46C3C">
            <w:pPr>
              <w:spacing w:before="240"/>
              <w:rPr>
                <w:rFonts w:ascii="Lato" w:hAnsi="Lato"/>
                <w:sz w:val="18"/>
                <w:szCs w:val="18"/>
              </w:rPr>
            </w:pPr>
          </w:p>
        </w:tc>
        <w:tc>
          <w:tcPr>
            <w:tcW w:w="2229" w:type="dxa"/>
            <w:gridSpan w:val="2"/>
            <w:vAlign w:val="center"/>
          </w:tcPr>
          <w:p w14:paraId="27EC4C40"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37850EA1" w14:textId="77777777" w:rsidR="00F46C3C" w:rsidRPr="00945C80" w:rsidRDefault="00F46C3C" w:rsidP="00F46C3C">
            <w:pPr>
              <w:spacing w:before="240"/>
              <w:rPr>
                <w:rFonts w:ascii="Lato" w:hAnsi="Lato"/>
                <w:sz w:val="18"/>
                <w:szCs w:val="18"/>
              </w:rPr>
            </w:pPr>
          </w:p>
        </w:tc>
        <w:tc>
          <w:tcPr>
            <w:tcW w:w="1858" w:type="dxa"/>
            <w:vAlign w:val="center"/>
          </w:tcPr>
          <w:p w14:paraId="2F35FEB4" w14:textId="6131332C"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2F5D7E79" w14:textId="77777777" w:rsidTr="00F46C3C">
        <w:trPr>
          <w:trHeight w:val="836"/>
        </w:trPr>
        <w:tc>
          <w:tcPr>
            <w:tcW w:w="1192" w:type="dxa"/>
            <w:vAlign w:val="center"/>
          </w:tcPr>
          <w:p w14:paraId="514863ED" w14:textId="77777777" w:rsidR="00F46C3C" w:rsidRPr="00945C80" w:rsidRDefault="00F46C3C" w:rsidP="00F46C3C">
            <w:pPr>
              <w:spacing w:before="240"/>
              <w:rPr>
                <w:rFonts w:ascii="Lato" w:hAnsi="Lato"/>
                <w:sz w:val="18"/>
                <w:szCs w:val="18"/>
              </w:rPr>
            </w:pPr>
            <w:r w:rsidRPr="00945C80">
              <w:rPr>
                <w:rFonts w:ascii="Lato" w:hAnsi="Lato"/>
                <w:sz w:val="18"/>
                <w:szCs w:val="18"/>
              </w:rPr>
              <w:t>T14-03</w:t>
            </w:r>
          </w:p>
        </w:tc>
        <w:tc>
          <w:tcPr>
            <w:tcW w:w="2237" w:type="dxa"/>
            <w:vAlign w:val="center"/>
          </w:tcPr>
          <w:p w14:paraId="193068A9" w14:textId="509F1190" w:rsidR="00F46C3C" w:rsidRPr="00945C80" w:rsidRDefault="00F46C3C" w:rsidP="00F46C3C">
            <w:pPr>
              <w:spacing w:before="240"/>
              <w:rPr>
                <w:rFonts w:ascii="Lato" w:hAnsi="Lato"/>
                <w:sz w:val="18"/>
                <w:szCs w:val="18"/>
              </w:rPr>
            </w:pPr>
            <w:r w:rsidRPr="00945C80">
              <w:rPr>
                <w:rFonts w:ascii="Lato" w:hAnsi="Lato"/>
                <w:snapToGrid w:val="0"/>
                <w:sz w:val="18"/>
                <w:szCs w:val="18"/>
              </w:rPr>
              <w:t>Collection of Garbage &amp; Recyclable for Glen Innes Emmaville, Deepwater and Glencoe</w:t>
            </w:r>
            <w:r w:rsidRPr="00A86718">
              <w:rPr>
                <w:rFonts w:ascii="Lato" w:hAnsi="Lato" w:cs="Arial"/>
                <w:sz w:val="18"/>
                <w:szCs w:val="18"/>
                <w14:shadow w14:blurRad="50800" w14:dist="38100" w14:dir="2700000" w14:sx="100000" w14:sy="100000" w14:kx="0" w14:ky="0" w14:algn="tl">
                  <w14:srgbClr w14:val="000000">
                    <w14:alpha w14:val="60000"/>
                  </w14:srgbClr>
                </w14:shadow>
              </w:rPr>
              <w:t xml:space="preserve"> </w:t>
            </w:r>
          </w:p>
        </w:tc>
        <w:tc>
          <w:tcPr>
            <w:tcW w:w="2248" w:type="dxa"/>
            <w:vAlign w:val="center"/>
          </w:tcPr>
          <w:p w14:paraId="612E4E1E" w14:textId="7069D136" w:rsidR="00F46C3C" w:rsidRPr="00945C80" w:rsidRDefault="00F46C3C" w:rsidP="00F46C3C">
            <w:pPr>
              <w:spacing w:before="240"/>
              <w:rPr>
                <w:rFonts w:ascii="Lato" w:hAnsi="Lato"/>
                <w:sz w:val="18"/>
                <w:szCs w:val="18"/>
              </w:rPr>
            </w:pPr>
            <w:r w:rsidRPr="00945C80">
              <w:rPr>
                <w:rFonts w:ascii="Lato" w:hAnsi="Lato"/>
                <w:sz w:val="18"/>
                <w:szCs w:val="18"/>
              </w:rPr>
              <w:t>JR Richards &amp; Sons</w:t>
            </w:r>
          </w:p>
        </w:tc>
        <w:tc>
          <w:tcPr>
            <w:tcW w:w="2213" w:type="dxa"/>
            <w:vAlign w:val="center"/>
          </w:tcPr>
          <w:p w14:paraId="4877B8A1"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33F2C943" w14:textId="79C6125E" w:rsidR="00F46C3C" w:rsidRPr="00945C80" w:rsidRDefault="00F46C3C" w:rsidP="00F46C3C">
            <w:pPr>
              <w:spacing w:before="240"/>
              <w:rPr>
                <w:rFonts w:ascii="Lato" w:hAnsi="Lato"/>
                <w:snapToGrid w:val="0"/>
                <w:color w:val="000000"/>
                <w:sz w:val="18"/>
                <w:szCs w:val="18"/>
              </w:rPr>
            </w:pPr>
            <w:r w:rsidRPr="00945C80">
              <w:rPr>
                <w:rFonts w:ascii="Lato" w:hAnsi="Lato"/>
                <w:snapToGrid w:val="0"/>
                <w:color w:val="000000"/>
                <w:sz w:val="18"/>
                <w:szCs w:val="18"/>
              </w:rPr>
              <w:t xml:space="preserve">Commenced 1 July 2015 – Duration 10 Years. Has an extension period of 2 year. Need to give one month notice </w:t>
            </w:r>
            <w:r w:rsidRPr="00945C80">
              <w:rPr>
                <w:rFonts w:ascii="Lato" w:hAnsi="Lato"/>
                <w:snapToGrid w:val="0"/>
                <w:color w:val="000000"/>
                <w:sz w:val="18"/>
                <w:szCs w:val="18"/>
              </w:rPr>
              <w:lastRenderedPageBreak/>
              <w:t>of intention for extension period</w:t>
            </w:r>
          </w:p>
          <w:p w14:paraId="041FE1D7" w14:textId="77777777" w:rsidR="00F46C3C" w:rsidRPr="00945C80" w:rsidRDefault="00F46C3C" w:rsidP="00F46C3C">
            <w:pPr>
              <w:spacing w:before="240"/>
              <w:rPr>
                <w:rFonts w:ascii="Lato" w:hAnsi="Lato"/>
                <w:sz w:val="18"/>
                <w:szCs w:val="18"/>
              </w:rPr>
            </w:pPr>
          </w:p>
        </w:tc>
        <w:tc>
          <w:tcPr>
            <w:tcW w:w="4982" w:type="dxa"/>
            <w:vAlign w:val="center"/>
          </w:tcPr>
          <w:p w14:paraId="4A670EB5"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lastRenderedPageBreak/>
              <w:t>Schedule of rates</w:t>
            </w:r>
          </w:p>
        </w:tc>
        <w:tc>
          <w:tcPr>
            <w:tcW w:w="1451" w:type="dxa"/>
            <w:vAlign w:val="center"/>
          </w:tcPr>
          <w:p w14:paraId="6EAC05A0" w14:textId="77777777" w:rsidR="00F46C3C" w:rsidRPr="00945C80" w:rsidRDefault="00F46C3C" w:rsidP="00F46C3C">
            <w:pPr>
              <w:spacing w:before="240"/>
              <w:rPr>
                <w:rFonts w:ascii="Lato" w:hAnsi="Lato"/>
                <w:sz w:val="18"/>
                <w:szCs w:val="18"/>
              </w:rPr>
            </w:pPr>
          </w:p>
        </w:tc>
        <w:tc>
          <w:tcPr>
            <w:tcW w:w="2229" w:type="dxa"/>
            <w:gridSpan w:val="2"/>
            <w:vAlign w:val="center"/>
          </w:tcPr>
          <w:p w14:paraId="5860BD17"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37670FBA" w14:textId="77777777" w:rsidR="00F46C3C" w:rsidRPr="00945C80" w:rsidRDefault="00F46C3C" w:rsidP="00F46C3C">
            <w:pPr>
              <w:spacing w:before="240"/>
              <w:rPr>
                <w:rFonts w:ascii="Lato" w:hAnsi="Lato"/>
                <w:sz w:val="18"/>
                <w:szCs w:val="18"/>
              </w:rPr>
            </w:pPr>
          </w:p>
        </w:tc>
        <w:tc>
          <w:tcPr>
            <w:tcW w:w="1858" w:type="dxa"/>
            <w:vAlign w:val="center"/>
          </w:tcPr>
          <w:p w14:paraId="1242FFD6" w14:textId="068F02B2"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5E534BFF" w14:textId="77777777" w:rsidTr="00F46C3C">
        <w:trPr>
          <w:trHeight w:val="836"/>
        </w:trPr>
        <w:tc>
          <w:tcPr>
            <w:tcW w:w="1192" w:type="dxa"/>
            <w:vAlign w:val="center"/>
          </w:tcPr>
          <w:p w14:paraId="30C9B79B" w14:textId="77777777" w:rsidR="00F46C3C" w:rsidRPr="00945C80" w:rsidRDefault="00F46C3C" w:rsidP="00F46C3C">
            <w:pPr>
              <w:spacing w:before="240"/>
              <w:rPr>
                <w:rFonts w:ascii="Lato" w:hAnsi="Lato"/>
                <w:sz w:val="18"/>
                <w:szCs w:val="18"/>
              </w:rPr>
            </w:pPr>
            <w:r w:rsidRPr="00945C80">
              <w:rPr>
                <w:rFonts w:ascii="Lato" w:hAnsi="Lato"/>
                <w:sz w:val="18"/>
                <w:szCs w:val="18"/>
              </w:rPr>
              <w:t>T14-02</w:t>
            </w:r>
          </w:p>
        </w:tc>
        <w:tc>
          <w:tcPr>
            <w:tcW w:w="2237" w:type="dxa"/>
            <w:vAlign w:val="center"/>
          </w:tcPr>
          <w:p w14:paraId="3AAE9B89" w14:textId="01719D7A" w:rsidR="00F46C3C" w:rsidRPr="00945C80" w:rsidRDefault="00F46C3C" w:rsidP="00F46C3C">
            <w:pPr>
              <w:spacing w:before="240"/>
              <w:rPr>
                <w:rFonts w:ascii="Lato" w:hAnsi="Lato"/>
                <w:sz w:val="18"/>
                <w:szCs w:val="18"/>
              </w:rPr>
            </w:pPr>
            <w:r w:rsidRPr="00945C80">
              <w:rPr>
                <w:rFonts w:ascii="Lato" w:hAnsi="Lato"/>
                <w:snapToGrid w:val="0"/>
                <w:sz w:val="18"/>
                <w:szCs w:val="18"/>
              </w:rPr>
              <w:t>Beneficial Reuse of Treated Wastewater and Lease of Council Lands</w:t>
            </w:r>
          </w:p>
        </w:tc>
        <w:tc>
          <w:tcPr>
            <w:tcW w:w="2248" w:type="dxa"/>
            <w:vAlign w:val="center"/>
          </w:tcPr>
          <w:p w14:paraId="4595925F" w14:textId="654B567B" w:rsidR="00F46C3C" w:rsidRPr="00945C80" w:rsidRDefault="00F46C3C" w:rsidP="00F46C3C">
            <w:pPr>
              <w:spacing w:before="240"/>
              <w:rPr>
                <w:rFonts w:ascii="Lato" w:hAnsi="Lato"/>
                <w:sz w:val="18"/>
                <w:szCs w:val="18"/>
              </w:rPr>
            </w:pPr>
            <w:r w:rsidRPr="00945C80">
              <w:rPr>
                <w:rFonts w:ascii="Lato" w:hAnsi="Lato"/>
                <w:sz w:val="18"/>
                <w:szCs w:val="18"/>
              </w:rPr>
              <w:t>Mulgowie Farming Company</w:t>
            </w:r>
          </w:p>
        </w:tc>
        <w:tc>
          <w:tcPr>
            <w:tcW w:w="2213" w:type="dxa"/>
            <w:vAlign w:val="center"/>
          </w:tcPr>
          <w:p w14:paraId="161D10EB"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741EC901" w14:textId="77777777" w:rsidR="00F46C3C" w:rsidRPr="00945C80" w:rsidRDefault="00F46C3C" w:rsidP="00F46C3C">
            <w:pPr>
              <w:spacing w:before="240"/>
              <w:jc w:val="center"/>
              <w:rPr>
                <w:rFonts w:ascii="Lato" w:hAnsi="Lato"/>
                <w:snapToGrid w:val="0"/>
                <w:color w:val="000000"/>
                <w:sz w:val="18"/>
                <w:szCs w:val="18"/>
              </w:rPr>
            </w:pPr>
            <w:r w:rsidRPr="00945C80">
              <w:rPr>
                <w:rFonts w:ascii="Lato" w:hAnsi="Lato"/>
                <w:snapToGrid w:val="0"/>
                <w:color w:val="000000"/>
                <w:sz w:val="18"/>
                <w:szCs w:val="18"/>
              </w:rPr>
              <w:t>August 2014</w:t>
            </w:r>
          </w:p>
        </w:tc>
        <w:tc>
          <w:tcPr>
            <w:tcW w:w="4982" w:type="dxa"/>
            <w:vAlign w:val="center"/>
          </w:tcPr>
          <w:p w14:paraId="40CAA3AA"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38F58008" w14:textId="77777777" w:rsidR="00F46C3C" w:rsidRPr="00945C80" w:rsidRDefault="00F46C3C" w:rsidP="00F46C3C">
            <w:pPr>
              <w:spacing w:before="240"/>
              <w:rPr>
                <w:rFonts w:ascii="Lato" w:hAnsi="Lato"/>
                <w:sz w:val="18"/>
                <w:szCs w:val="18"/>
              </w:rPr>
            </w:pPr>
          </w:p>
        </w:tc>
        <w:tc>
          <w:tcPr>
            <w:tcW w:w="2229" w:type="dxa"/>
            <w:gridSpan w:val="2"/>
            <w:vAlign w:val="center"/>
          </w:tcPr>
          <w:p w14:paraId="3D3D937D"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48B52856" w14:textId="77777777" w:rsidR="00F46C3C" w:rsidRPr="00945C80" w:rsidRDefault="00F46C3C" w:rsidP="00F46C3C">
            <w:pPr>
              <w:spacing w:before="240"/>
              <w:rPr>
                <w:rFonts w:ascii="Lato" w:hAnsi="Lato"/>
                <w:sz w:val="18"/>
                <w:szCs w:val="18"/>
              </w:rPr>
            </w:pPr>
          </w:p>
        </w:tc>
        <w:tc>
          <w:tcPr>
            <w:tcW w:w="1858" w:type="dxa"/>
            <w:vAlign w:val="center"/>
          </w:tcPr>
          <w:p w14:paraId="7E50016A" w14:textId="07D31ABB"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4112FFF8" w14:textId="77777777" w:rsidTr="00F46C3C">
        <w:trPr>
          <w:trHeight w:val="836"/>
        </w:trPr>
        <w:tc>
          <w:tcPr>
            <w:tcW w:w="1192" w:type="dxa"/>
            <w:vAlign w:val="center"/>
          </w:tcPr>
          <w:p w14:paraId="3C9765A8" w14:textId="77777777" w:rsidR="00F46C3C" w:rsidRPr="00945C80" w:rsidRDefault="00F46C3C" w:rsidP="00F46C3C">
            <w:pPr>
              <w:spacing w:before="240"/>
              <w:rPr>
                <w:rFonts w:ascii="Lato" w:hAnsi="Lato"/>
                <w:sz w:val="18"/>
                <w:szCs w:val="18"/>
              </w:rPr>
            </w:pPr>
            <w:r w:rsidRPr="00945C80">
              <w:rPr>
                <w:rFonts w:ascii="Lato" w:hAnsi="Lato"/>
                <w:sz w:val="18"/>
                <w:szCs w:val="18"/>
              </w:rPr>
              <w:t>T14-01</w:t>
            </w:r>
          </w:p>
        </w:tc>
        <w:tc>
          <w:tcPr>
            <w:tcW w:w="2237" w:type="dxa"/>
            <w:vAlign w:val="center"/>
          </w:tcPr>
          <w:p w14:paraId="09D27220" w14:textId="7EB314D4" w:rsidR="00F46C3C" w:rsidRPr="00945C80" w:rsidRDefault="00F46C3C" w:rsidP="00F46C3C">
            <w:pPr>
              <w:spacing w:before="240"/>
              <w:rPr>
                <w:rFonts w:ascii="Lato" w:hAnsi="Lato"/>
                <w:sz w:val="18"/>
                <w:szCs w:val="18"/>
              </w:rPr>
            </w:pPr>
            <w:r w:rsidRPr="00945C80">
              <w:rPr>
                <w:rFonts w:ascii="Lato" w:hAnsi="Lato" w:cs="Arial"/>
                <w:sz w:val="18"/>
                <w:szCs w:val="18"/>
              </w:rPr>
              <w:t>Panel of Contractors for the reliable and cost effective provision of mobile crushing services.</w:t>
            </w:r>
          </w:p>
        </w:tc>
        <w:tc>
          <w:tcPr>
            <w:tcW w:w="2248" w:type="dxa"/>
            <w:vAlign w:val="center"/>
          </w:tcPr>
          <w:p w14:paraId="1723A6B7" w14:textId="6AE6B372" w:rsidR="00F46C3C" w:rsidRPr="00945C80" w:rsidRDefault="00F46C3C" w:rsidP="00F46C3C">
            <w:pPr>
              <w:spacing w:before="240"/>
              <w:rPr>
                <w:rFonts w:ascii="Lato" w:hAnsi="Lato"/>
                <w:sz w:val="18"/>
                <w:szCs w:val="18"/>
              </w:rPr>
            </w:pPr>
            <w:r w:rsidRPr="00945C80">
              <w:rPr>
                <w:rFonts w:ascii="Lato" w:hAnsi="Lato"/>
                <w:sz w:val="18"/>
                <w:szCs w:val="18"/>
              </w:rPr>
              <w:t>Hutchison Quarries, Wagner Investments and BMR Quarries</w:t>
            </w:r>
          </w:p>
        </w:tc>
        <w:tc>
          <w:tcPr>
            <w:tcW w:w="2213" w:type="dxa"/>
            <w:vAlign w:val="center"/>
          </w:tcPr>
          <w:p w14:paraId="4DBF754C"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4503D500"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August 2014</w:t>
            </w:r>
          </w:p>
        </w:tc>
        <w:tc>
          <w:tcPr>
            <w:tcW w:w="4982" w:type="dxa"/>
            <w:vAlign w:val="center"/>
          </w:tcPr>
          <w:p w14:paraId="48F77D42"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598D18E1" w14:textId="77777777" w:rsidR="00F46C3C" w:rsidRPr="00945C80" w:rsidRDefault="00F46C3C" w:rsidP="00F46C3C">
            <w:pPr>
              <w:spacing w:before="240"/>
              <w:rPr>
                <w:rFonts w:ascii="Lato" w:hAnsi="Lato"/>
                <w:sz w:val="18"/>
                <w:szCs w:val="18"/>
              </w:rPr>
            </w:pPr>
          </w:p>
        </w:tc>
        <w:tc>
          <w:tcPr>
            <w:tcW w:w="2229" w:type="dxa"/>
            <w:gridSpan w:val="2"/>
            <w:vAlign w:val="center"/>
          </w:tcPr>
          <w:p w14:paraId="150049A8"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743031CC" w14:textId="77777777" w:rsidR="00F46C3C" w:rsidRPr="00945C80" w:rsidRDefault="00F46C3C" w:rsidP="00F46C3C">
            <w:pPr>
              <w:spacing w:before="240"/>
              <w:rPr>
                <w:rFonts w:ascii="Lato" w:hAnsi="Lato"/>
                <w:sz w:val="18"/>
                <w:szCs w:val="18"/>
              </w:rPr>
            </w:pPr>
          </w:p>
        </w:tc>
        <w:tc>
          <w:tcPr>
            <w:tcW w:w="1858" w:type="dxa"/>
            <w:vAlign w:val="center"/>
          </w:tcPr>
          <w:p w14:paraId="4716644F" w14:textId="68D9521E"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55FB0688" w14:textId="77777777" w:rsidTr="00F46C3C">
        <w:tc>
          <w:tcPr>
            <w:tcW w:w="1192" w:type="dxa"/>
          </w:tcPr>
          <w:p w14:paraId="2FCEECB6" w14:textId="77777777" w:rsidR="00F46C3C" w:rsidRPr="00945C80" w:rsidRDefault="00F46C3C" w:rsidP="00F46C3C">
            <w:pPr>
              <w:spacing w:before="240"/>
              <w:rPr>
                <w:rFonts w:ascii="Lato" w:hAnsi="Lato"/>
                <w:sz w:val="18"/>
                <w:szCs w:val="18"/>
              </w:rPr>
            </w:pPr>
            <w:r w:rsidRPr="00945C80">
              <w:rPr>
                <w:rFonts w:ascii="Lato" w:hAnsi="Lato"/>
                <w:sz w:val="18"/>
                <w:szCs w:val="18"/>
              </w:rPr>
              <w:t>VPR30858</w:t>
            </w:r>
          </w:p>
        </w:tc>
        <w:tc>
          <w:tcPr>
            <w:tcW w:w="2237" w:type="dxa"/>
          </w:tcPr>
          <w:p w14:paraId="2C3555E9" w14:textId="3732FC1C" w:rsidR="00F46C3C" w:rsidRPr="00945C80" w:rsidRDefault="00F46C3C" w:rsidP="00F46C3C">
            <w:pPr>
              <w:spacing w:before="240"/>
              <w:rPr>
                <w:rFonts w:ascii="Lato" w:hAnsi="Lato"/>
                <w:bCs/>
                <w:sz w:val="18"/>
                <w:szCs w:val="18"/>
              </w:rPr>
            </w:pPr>
            <w:r w:rsidRPr="00945C80">
              <w:rPr>
                <w:rFonts w:ascii="Lato" w:hAnsi="Lato"/>
                <w:sz w:val="18"/>
                <w:szCs w:val="18"/>
              </w:rPr>
              <w:t>Komatsu WA250PZ-6</w:t>
            </w:r>
          </w:p>
        </w:tc>
        <w:tc>
          <w:tcPr>
            <w:tcW w:w="2248" w:type="dxa"/>
          </w:tcPr>
          <w:p w14:paraId="305BBF7C" w14:textId="3615BDA3" w:rsidR="00F46C3C" w:rsidRPr="00945C80" w:rsidRDefault="00F46C3C" w:rsidP="00F46C3C">
            <w:pPr>
              <w:spacing w:before="240"/>
              <w:rPr>
                <w:rFonts w:ascii="Lato" w:hAnsi="Lato"/>
                <w:sz w:val="18"/>
                <w:szCs w:val="18"/>
              </w:rPr>
            </w:pPr>
            <w:r w:rsidRPr="00945C80">
              <w:rPr>
                <w:rFonts w:ascii="Lato" w:hAnsi="Lato"/>
                <w:bCs/>
                <w:sz w:val="18"/>
                <w:szCs w:val="18"/>
              </w:rPr>
              <w:t>Komatsu Australia Pty Ltd</w:t>
            </w:r>
          </w:p>
        </w:tc>
        <w:tc>
          <w:tcPr>
            <w:tcW w:w="2213" w:type="dxa"/>
          </w:tcPr>
          <w:p w14:paraId="4ACDC8D2" w14:textId="77777777" w:rsidR="00F46C3C" w:rsidRPr="00945C80" w:rsidRDefault="00F46C3C" w:rsidP="00F46C3C">
            <w:pPr>
              <w:spacing w:before="240"/>
              <w:jc w:val="center"/>
              <w:rPr>
                <w:rFonts w:ascii="Lato" w:hAnsi="Lato"/>
                <w:sz w:val="18"/>
                <w:szCs w:val="18"/>
              </w:rPr>
            </w:pPr>
          </w:p>
        </w:tc>
        <w:tc>
          <w:tcPr>
            <w:tcW w:w="2693" w:type="dxa"/>
          </w:tcPr>
          <w:p w14:paraId="539DF2C9"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June 2014 – completed</w:t>
            </w:r>
          </w:p>
        </w:tc>
        <w:tc>
          <w:tcPr>
            <w:tcW w:w="4982" w:type="dxa"/>
          </w:tcPr>
          <w:p w14:paraId="2B32C480"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$237,303.05</w:t>
            </w:r>
          </w:p>
        </w:tc>
        <w:tc>
          <w:tcPr>
            <w:tcW w:w="1451" w:type="dxa"/>
          </w:tcPr>
          <w:p w14:paraId="55A93273" w14:textId="77777777" w:rsidR="00F46C3C" w:rsidRPr="00945C80" w:rsidRDefault="00F46C3C" w:rsidP="00F46C3C">
            <w:pPr>
              <w:spacing w:before="240"/>
              <w:rPr>
                <w:rFonts w:ascii="Lato" w:hAnsi="Lato"/>
                <w:sz w:val="18"/>
                <w:szCs w:val="18"/>
              </w:rPr>
            </w:pPr>
          </w:p>
        </w:tc>
        <w:tc>
          <w:tcPr>
            <w:tcW w:w="2229" w:type="dxa"/>
            <w:gridSpan w:val="2"/>
          </w:tcPr>
          <w:p w14:paraId="57013859" w14:textId="77777777" w:rsidR="00F46C3C" w:rsidRPr="00945C80" w:rsidRDefault="00F46C3C" w:rsidP="00F46C3C">
            <w:pPr>
              <w:spacing w:before="240"/>
              <w:rPr>
                <w:rFonts w:ascii="Lato" w:hAnsi="Lato"/>
                <w:sz w:val="18"/>
                <w:szCs w:val="18"/>
              </w:rPr>
            </w:pPr>
            <w:r w:rsidRPr="00945C80">
              <w:rPr>
                <w:rFonts w:ascii="Lato" w:hAnsi="Lato"/>
                <w:sz w:val="18"/>
                <w:szCs w:val="18"/>
              </w:rPr>
              <w:t>LGP Contract LGP707-1</w:t>
            </w:r>
          </w:p>
        </w:tc>
        <w:tc>
          <w:tcPr>
            <w:tcW w:w="1225" w:type="dxa"/>
          </w:tcPr>
          <w:p w14:paraId="4A91805E" w14:textId="77777777" w:rsidR="00F46C3C" w:rsidRPr="00945C80" w:rsidRDefault="00F46C3C" w:rsidP="00F46C3C">
            <w:pPr>
              <w:spacing w:before="240"/>
              <w:rPr>
                <w:rFonts w:ascii="Lato" w:hAnsi="Lato"/>
                <w:sz w:val="18"/>
                <w:szCs w:val="18"/>
              </w:rPr>
            </w:pPr>
          </w:p>
        </w:tc>
        <w:tc>
          <w:tcPr>
            <w:tcW w:w="1858" w:type="dxa"/>
          </w:tcPr>
          <w:p w14:paraId="64DB8E9D" w14:textId="77F34456"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03A2312" w14:textId="77777777" w:rsidTr="00F46C3C">
        <w:tc>
          <w:tcPr>
            <w:tcW w:w="1192" w:type="dxa"/>
            <w:vAlign w:val="center"/>
          </w:tcPr>
          <w:p w14:paraId="1A368605" w14:textId="77777777" w:rsidR="00F46C3C" w:rsidRPr="00945C80" w:rsidRDefault="00F46C3C" w:rsidP="00F46C3C">
            <w:pPr>
              <w:spacing w:before="240"/>
              <w:rPr>
                <w:rFonts w:ascii="Lato" w:hAnsi="Lato"/>
                <w:sz w:val="18"/>
                <w:szCs w:val="18"/>
              </w:rPr>
            </w:pPr>
            <w:r w:rsidRPr="00945C80">
              <w:rPr>
                <w:rFonts w:ascii="Lato" w:hAnsi="Lato"/>
                <w:sz w:val="18"/>
                <w:szCs w:val="18"/>
              </w:rPr>
              <w:t>VPR13616</w:t>
            </w:r>
          </w:p>
        </w:tc>
        <w:tc>
          <w:tcPr>
            <w:tcW w:w="2237" w:type="dxa"/>
            <w:vAlign w:val="center"/>
          </w:tcPr>
          <w:p w14:paraId="123B22D8" w14:textId="39FE7D30" w:rsidR="00F46C3C" w:rsidRPr="00945C80" w:rsidRDefault="00F46C3C" w:rsidP="00F46C3C">
            <w:pPr>
              <w:spacing w:before="240"/>
              <w:rPr>
                <w:rFonts w:ascii="Lato" w:hAnsi="Lato"/>
                <w:bCs/>
                <w:sz w:val="18"/>
                <w:szCs w:val="18"/>
              </w:rPr>
            </w:pPr>
            <w:r w:rsidRPr="00945C80">
              <w:rPr>
                <w:rFonts w:ascii="Lato" w:hAnsi="Lato"/>
                <w:sz w:val="18"/>
                <w:szCs w:val="18"/>
              </w:rPr>
              <w:t>Ammann AP240 T3 – Multi Tyred Roller</w:t>
            </w:r>
          </w:p>
        </w:tc>
        <w:tc>
          <w:tcPr>
            <w:tcW w:w="2248" w:type="dxa"/>
            <w:vAlign w:val="center"/>
          </w:tcPr>
          <w:p w14:paraId="38C035E6" w14:textId="06AFBB69" w:rsidR="00F46C3C" w:rsidRPr="00945C80" w:rsidRDefault="00F46C3C" w:rsidP="00F46C3C">
            <w:pPr>
              <w:spacing w:before="240"/>
              <w:rPr>
                <w:rFonts w:ascii="Lato" w:hAnsi="Lato"/>
                <w:sz w:val="18"/>
                <w:szCs w:val="18"/>
              </w:rPr>
            </w:pPr>
            <w:r w:rsidRPr="00945C80">
              <w:rPr>
                <w:rFonts w:ascii="Lato" w:hAnsi="Lato"/>
                <w:bCs/>
                <w:sz w:val="18"/>
                <w:szCs w:val="18"/>
              </w:rPr>
              <w:t>Conplant Pty Ltd</w:t>
            </w:r>
          </w:p>
        </w:tc>
        <w:tc>
          <w:tcPr>
            <w:tcW w:w="2213" w:type="dxa"/>
            <w:vAlign w:val="center"/>
          </w:tcPr>
          <w:p w14:paraId="40E0885B" w14:textId="77777777" w:rsidR="00F46C3C" w:rsidRPr="00945C80" w:rsidRDefault="00F46C3C" w:rsidP="00F46C3C">
            <w:pPr>
              <w:spacing w:before="240"/>
              <w:jc w:val="center"/>
              <w:rPr>
                <w:rFonts w:ascii="Lato" w:hAnsi="Lato"/>
                <w:sz w:val="18"/>
                <w:szCs w:val="18"/>
              </w:rPr>
            </w:pPr>
          </w:p>
        </w:tc>
        <w:tc>
          <w:tcPr>
            <w:tcW w:w="2693" w:type="dxa"/>
            <w:vAlign w:val="center"/>
          </w:tcPr>
          <w:p w14:paraId="00DBCFB2"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June 2013</w:t>
            </w:r>
          </w:p>
        </w:tc>
        <w:tc>
          <w:tcPr>
            <w:tcW w:w="4982" w:type="dxa"/>
            <w:vAlign w:val="center"/>
          </w:tcPr>
          <w:p w14:paraId="383C0467"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$127,375.00</w:t>
            </w:r>
          </w:p>
        </w:tc>
        <w:tc>
          <w:tcPr>
            <w:tcW w:w="1451" w:type="dxa"/>
            <w:vAlign w:val="center"/>
          </w:tcPr>
          <w:p w14:paraId="7181C635" w14:textId="77777777" w:rsidR="00F46C3C" w:rsidRPr="00945C80" w:rsidRDefault="00F46C3C" w:rsidP="00F46C3C">
            <w:pPr>
              <w:spacing w:before="240"/>
              <w:rPr>
                <w:rFonts w:ascii="Lato" w:hAnsi="Lato"/>
                <w:sz w:val="18"/>
                <w:szCs w:val="18"/>
              </w:rPr>
            </w:pPr>
          </w:p>
        </w:tc>
        <w:tc>
          <w:tcPr>
            <w:tcW w:w="2229" w:type="dxa"/>
            <w:gridSpan w:val="2"/>
            <w:vAlign w:val="center"/>
          </w:tcPr>
          <w:p w14:paraId="1A9DDF3C" w14:textId="77777777" w:rsidR="00F46C3C" w:rsidRPr="00945C80" w:rsidRDefault="00F46C3C" w:rsidP="00F46C3C">
            <w:pPr>
              <w:spacing w:before="240"/>
              <w:rPr>
                <w:rFonts w:ascii="Lato" w:hAnsi="Lato"/>
                <w:sz w:val="18"/>
                <w:szCs w:val="18"/>
              </w:rPr>
            </w:pPr>
            <w:r w:rsidRPr="00945C80">
              <w:rPr>
                <w:rFonts w:ascii="Lato" w:hAnsi="Lato"/>
                <w:sz w:val="18"/>
                <w:szCs w:val="18"/>
              </w:rPr>
              <w:t>LGP Contract LGP707-1</w:t>
            </w:r>
          </w:p>
        </w:tc>
        <w:tc>
          <w:tcPr>
            <w:tcW w:w="1225" w:type="dxa"/>
          </w:tcPr>
          <w:p w14:paraId="6A4D18ED" w14:textId="77777777" w:rsidR="00F46C3C" w:rsidRPr="00945C80" w:rsidRDefault="00F46C3C" w:rsidP="00F46C3C">
            <w:pPr>
              <w:spacing w:before="240"/>
              <w:rPr>
                <w:rFonts w:ascii="Lato" w:hAnsi="Lato"/>
                <w:sz w:val="18"/>
                <w:szCs w:val="18"/>
              </w:rPr>
            </w:pPr>
          </w:p>
        </w:tc>
        <w:tc>
          <w:tcPr>
            <w:tcW w:w="1858" w:type="dxa"/>
            <w:vAlign w:val="center"/>
          </w:tcPr>
          <w:p w14:paraId="3589BD91" w14:textId="4AF669FE"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9B959F5" w14:textId="77777777" w:rsidTr="00F46C3C">
        <w:tc>
          <w:tcPr>
            <w:tcW w:w="1192" w:type="dxa"/>
            <w:vAlign w:val="center"/>
          </w:tcPr>
          <w:p w14:paraId="10F29BB2" w14:textId="77777777" w:rsidR="00F46C3C" w:rsidRPr="00945C80" w:rsidRDefault="00F46C3C" w:rsidP="00F46C3C">
            <w:pPr>
              <w:spacing w:before="240"/>
              <w:rPr>
                <w:rFonts w:ascii="Lato" w:hAnsi="Lato"/>
                <w:sz w:val="18"/>
                <w:szCs w:val="18"/>
              </w:rPr>
            </w:pPr>
            <w:r w:rsidRPr="00945C80">
              <w:rPr>
                <w:rFonts w:ascii="Lato" w:hAnsi="Lato"/>
                <w:sz w:val="18"/>
                <w:szCs w:val="18"/>
              </w:rPr>
              <w:t>T13-06</w:t>
            </w:r>
          </w:p>
        </w:tc>
        <w:tc>
          <w:tcPr>
            <w:tcW w:w="2237" w:type="dxa"/>
            <w:vAlign w:val="center"/>
          </w:tcPr>
          <w:p w14:paraId="02EB6597" w14:textId="73156B0F" w:rsidR="00F46C3C" w:rsidRPr="00945C80" w:rsidRDefault="00F46C3C" w:rsidP="00F46C3C">
            <w:pPr>
              <w:spacing w:before="240"/>
              <w:rPr>
                <w:rFonts w:ascii="Lato" w:hAnsi="Lato"/>
                <w:sz w:val="18"/>
                <w:szCs w:val="18"/>
              </w:rPr>
            </w:pPr>
            <w:r w:rsidRPr="00945C80">
              <w:rPr>
                <w:rFonts w:ascii="Lato" w:hAnsi="Lato"/>
                <w:sz w:val="18"/>
                <w:szCs w:val="18"/>
              </w:rPr>
              <w:t>Sewer Relining</w:t>
            </w:r>
          </w:p>
        </w:tc>
        <w:tc>
          <w:tcPr>
            <w:tcW w:w="2248" w:type="dxa"/>
            <w:vAlign w:val="center"/>
          </w:tcPr>
          <w:p w14:paraId="464BC3E5" w14:textId="2C442ABB" w:rsidR="00F46C3C" w:rsidRPr="00945C80" w:rsidRDefault="00F46C3C" w:rsidP="00F46C3C">
            <w:pPr>
              <w:spacing w:before="240"/>
              <w:rPr>
                <w:rFonts w:ascii="Lato" w:hAnsi="Lato"/>
                <w:sz w:val="18"/>
                <w:szCs w:val="18"/>
              </w:rPr>
            </w:pPr>
            <w:r w:rsidRPr="00945C80">
              <w:rPr>
                <w:rFonts w:ascii="Lato" w:hAnsi="Lato"/>
                <w:sz w:val="18"/>
                <w:szCs w:val="18"/>
              </w:rPr>
              <w:t>Did not proceed</w:t>
            </w:r>
          </w:p>
        </w:tc>
        <w:tc>
          <w:tcPr>
            <w:tcW w:w="2213" w:type="dxa"/>
            <w:vAlign w:val="center"/>
          </w:tcPr>
          <w:p w14:paraId="63A705ED"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199B37DB" w14:textId="77777777" w:rsidR="00F46C3C" w:rsidRPr="00945C80" w:rsidRDefault="00F46C3C" w:rsidP="00F46C3C">
            <w:pPr>
              <w:spacing w:before="240"/>
              <w:rPr>
                <w:rFonts w:ascii="Lato" w:hAnsi="Lato"/>
                <w:sz w:val="18"/>
                <w:szCs w:val="18"/>
              </w:rPr>
            </w:pPr>
            <w:r w:rsidRPr="00945C80">
              <w:rPr>
                <w:rFonts w:ascii="Lato" w:hAnsi="Lato"/>
                <w:sz w:val="18"/>
                <w:szCs w:val="18"/>
              </w:rPr>
              <w:t>June 2013</w:t>
            </w:r>
          </w:p>
        </w:tc>
        <w:tc>
          <w:tcPr>
            <w:tcW w:w="4982" w:type="dxa"/>
            <w:vAlign w:val="center"/>
          </w:tcPr>
          <w:p w14:paraId="7A1ED04C" w14:textId="77777777" w:rsidR="00F46C3C" w:rsidRPr="00945C80" w:rsidRDefault="00F46C3C" w:rsidP="00F46C3C">
            <w:pPr>
              <w:spacing w:before="240"/>
              <w:jc w:val="center"/>
              <w:rPr>
                <w:rFonts w:ascii="Lato" w:hAnsi="Lato"/>
                <w:sz w:val="18"/>
                <w:szCs w:val="18"/>
              </w:rPr>
            </w:pPr>
          </w:p>
        </w:tc>
        <w:tc>
          <w:tcPr>
            <w:tcW w:w="1451" w:type="dxa"/>
            <w:vAlign w:val="center"/>
          </w:tcPr>
          <w:p w14:paraId="0B29EE6C" w14:textId="77777777" w:rsidR="00F46C3C" w:rsidRPr="00945C80" w:rsidRDefault="00F46C3C" w:rsidP="00F46C3C">
            <w:pPr>
              <w:spacing w:before="240"/>
              <w:rPr>
                <w:rFonts w:ascii="Lato" w:hAnsi="Lato"/>
                <w:sz w:val="18"/>
                <w:szCs w:val="18"/>
              </w:rPr>
            </w:pPr>
          </w:p>
        </w:tc>
        <w:tc>
          <w:tcPr>
            <w:tcW w:w="2229" w:type="dxa"/>
            <w:gridSpan w:val="2"/>
            <w:vAlign w:val="center"/>
          </w:tcPr>
          <w:p w14:paraId="62AC4D9E"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76290351" w14:textId="77777777" w:rsidR="00F46C3C" w:rsidRPr="00945C80" w:rsidRDefault="00F46C3C" w:rsidP="00F46C3C">
            <w:pPr>
              <w:spacing w:before="240"/>
              <w:rPr>
                <w:rFonts w:ascii="Lato" w:hAnsi="Lato"/>
                <w:sz w:val="18"/>
                <w:szCs w:val="18"/>
              </w:rPr>
            </w:pPr>
          </w:p>
        </w:tc>
        <w:tc>
          <w:tcPr>
            <w:tcW w:w="1858" w:type="dxa"/>
            <w:vAlign w:val="center"/>
          </w:tcPr>
          <w:p w14:paraId="072AA2EF" w14:textId="2AC22C44"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3DAA27F8" w14:textId="77777777" w:rsidTr="00F46C3C">
        <w:tc>
          <w:tcPr>
            <w:tcW w:w="1192" w:type="dxa"/>
            <w:vAlign w:val="center"/>
          </w:tcPr>
          <w:p w14:paraId="26BCC926" w14:textId="77777777" w:rsidR="00F46C3C" w:rsidRPr="00945C80" w:rsidRDefault="00F46C3C" w:rsidP="00F46C3C">
            <w:pPr>
              <w:spacing w:before="240"/>
              <w:rPr>
                <w:rFonts w:ascii="Lato" w:hAnsi="Lato"/>
                <w:sz w:val="18"/>
                <w:szCs w:val="18"/>
              </w:rPr>
            </w:pPr>
            <w:r w:rsidRPr="00945C80">
              <w:rPr>
                <w:rFonts w:ascii="Lato" w:hAnsi="Lato"/>
                <w:sz w:val="18"/>
                <w:szCs w:val="18"/>
              </w:rPr>
              <w:t>T13-05</w:t>
            </w:r>
          </w:p>
        </w:tc>
        <w:tc>
          <w:tcPr>
            <w:tcW w:w="2237" w:type="dxa"/>
            <w:vAlign w:val="center"/>
          </w:tcPr>
          <w:p w14:paraId="2212D5D9" w14:textId="17B90960" w:rsidR="00F46C3C" w:rsidRPr="00945C80" w:rsidRDefault="00F46C3C" w:rsidP="00F46C3C">
            <w:pPr>
              <w:spacing w:before="240"/>
              <w:rPr>
                <w:rFonts w:ascii="Lato" w:hAnsi="Lato"/>
                <w:sz w:val="18"/>
                <w:szCs w:val="18"/>
              </w:rPr>
            </w:pPr>
            <w:r w:rsidRPr="00945C80">
              <w:rPr>
                <w:rFonts w:ascii="Lato" w:hAnsi="Lato"/>
                <w:sz w:val="18"/>
                <w:szCs w:val="18"/>
              </w:rPr>
              <w:t>Replacement Bridge Superstructure on Tent Hill Road Beardy River Crossing</w:t>
            </w:r>
          </w:p>
        </w:tc>
        <w:tc>
          <w:tcPr>
            <w:tcW w:w="2248" w:type="dxa"/>
            <w:vAlign w:val="center"/>
          </w:tcPr>
          <w:p w14:paraId="337D72AC" w14:textId="748D7BA2" w:rsidR="00F46C3C" w:rsidRPr="00945C80" w:rsidRDefault="00F46C3C" w:rsidP="00F46C3C">
            <w:pPr>
              <w:spacing w:before="240"/>
              <w:rPr>
                <w:rFonts w:ascii="Lato" w:hAnsi="Lato"/>
                <w:sz w:val="18"/>
                <w:szCs w:val="18"/>
              </w:rPr>
            </w:pPr>
            <w:r w:rsidRPr="00945C80">
              <w:rPr>
                <w:rFonts w:ascii="Lato" w:hAnsi="Lato"/>
                <w:sz w:val="18"/>
                <w:szCs w:val="18"/>
              </w:rPr>
              <w:t>Ozwide Bridge Rail and Civil Pty Ltd</w:t>
            </w:r>
          </w:p>
        </w:tc>
        <w:tc>
          <w:tcPr>
            <w:tcW w:w="2213" w:type="dxa"/>
            <w:vAlign w:val="center"/>
          </w:tcPr>
          <w:p w14:paraId="6EA50F57"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4D4A7B29" w14:textId="77777777" w:rsidR="00F46C3C" w:rsidRPr="00945C80" w:rsidRDefault="00F46C3C" w:rsidP="00F46C3C">
            <w:pPr>
              <w:spacing w:before="240"/>
              <w:rPr>
                <w:rFonts w:ascii="Lato" w:hAnsi="Lato"/>
                <w:sz w:val="18"/>
                <w:szCs w:val="18"/>
              </w:rPr>
            </w:pPr>
            <w:r w:rsidRPr="00945C80">
              <w:rPr>
                <w:rFonts w:ascii="Lato" w:hAnsi="Lato"/>
                <w:sz w:val="18"/>
                <w:szCs w:val="18"/>
              </w:rPr>
              <w:t>February 2013</w:t>
            </w:r>
          </w:p>
        </w:tc>
        <w:tc>
          <w:tcPr>
            <w:tcW w:w="4982" w:type="dxa"/>
            <w:vAlign w:val="center"/>
          </w:tcPr>
          <w:p w14:paraId="32DC24AE"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$337,180.00 – Option 1</w:t>
            </w:r>
          </w:p>
        </w:tc>
        <w:tc>
          <w:tcPr>
            <w:tcW w:w="1451" w:type="dxa"/>
            <w:vAlign w:val="center"/>
          </w:tcPr>
          <w:p w14:paraId="4277E913" w14:textId="77777777" w:rsidR="00F46C3C" w:rsidRPr="00945C80" w:rsidRDefault="00F46C3C" w:rsidP="00F46C3C">
            <w:pPr>
              <w:spacing w:before="240"/>
              <w:rPr>
                <w:rFonts w:ascii="Lato" w:hAnsi="Lato"/>
                <w:sz w:val="18"/>
                <w:szCs w:val="18"/>
              </w:rPr>
            </w:pPr>
          </w:p>
        </w:tc>
        <w:tc>
          <w:tcPr>
            <w:tcW w:w="2229" w:type="dxa"/>
            <w:gridSpan w:val="2"/>
            <w:vAlign w:val="center"/>
          </w:tcPr>
          <w:p w14:paraId="0D354AC8"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78C085C9" w14:textId="77777777" w:rsidR="00F46C3C" w:rsidRPr="00945C80" w:rsidRDefault="00F46C3C" w:rsidP="00F46C3C">
            <w:pPr>
              <w:spacing w:before="240"/>
              <w:rPr>
                <w:rFonts w:ascii="Lato" w:hAnsi="Lato"/>
                <w:sz w:val="18"/>
                <w:szCs w:val="18"/>
              </w:rPr>
            </w:pPr>
          </w:p>
        </w:tc>
        <w:tc>
          <w:tcPr>
            <w:tcW w:w="1858" w:type="dxa"/>
            <w:vAlign w:val="center"/>
          </w:tcPr>
          <w:p w14:paraId="50829C11" w14:textId="1E7139BB"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44A26F57" w14:textId="77777777" w:rsidTr="00F46C3C">
        <w:tc>
          <w:tcPr>
            <w:tcW w:w="1192" w:type="dxa"/>
          </w:tcPr>
          <w:p w14:paraId="2F2470AE"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48FF669C</w:t>
            </w:r>
          </w:p>
        </w:tc>
        <w:tc>
          <w:tcPr>
            <w:tcW w:w="2237" w:type="dxa"/>
          </w:tcPr>
          <w:p w14:paraId="4707F908" w14:textId="30A96325" w:rsidR="00F46C3C" w:rsidRPr="00945C80" w:rsidRDefault="00F46C3C" w:rsidP="00F46C3C">
            <w:pPr>
              <w:spacing w:before="240"/>
              <w:rPr>
                <w:rFonts w:ascii="Lato" w:hAnsi="Lato"/>
                <w:sz w:val="18"/>
                <w:szCs w:val="18"/>
              </w:rPr>
            </w:pPr>
            <w:r w:rsidRPr="00945C80">
              <w:rPr>
                <w:rFonts w:ascii="Lato" w:hAnsi="Lato"/>
                <w:sz w:val="18"/>
                <w:szCs w:val="18"/>
              </w:rPr>
              <w:t>2012 JCB model 3CX-APC ECO 4WD Backhoe Loader</w:t>
            </w:r>
          </w:p>
        </w:tc>
        <w:tc>
          <w:tcPr>
            <w:tcW w:w="2248" w:type="dxa"/>
          </w:tcPr>
          <w:p w14:paraId="24038826" w14:textId="3B2812EC" w:rsidR="00F46C3C" w:rsidRPr="00945C80" w:rsidRDefault="00F46C3C" w:rsidP="00F46C3C">
            <w:pPr>
              <w:spacing w:before="240"/>
              <w:rPr>
                <w:rFonts w:ascii="Lato" w:hAnsi="Lato"/>
                <w:sz w:val="18"/>
                <w:szCs w:val="18"/>
              </w:rPr>
            </w:pPr>
            <w:r w:rsidRPr="00945C80">
              <w:rPr>
                <w:rFonts w:ascii="Lato" w:hAnsi="Lato"/>
                <w:sz w:val="18"/>
                <w:szCs w:val="18"/>
              </w:rPr>
              <w:t>JCB Construction Equipment Australia Pty Ltd.</w:t>
            </w:r>
          </w:p>
        </w:tc>
        <w:tc>
          <w:tcPr>
            <w:tcW w:w="2213" w:type="dxa"/>
          </w:tcPr>
          <w:p w14:paraId="368AD17A"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Capital Finance Australia Limited</w:t>
            </w:r>
          </w:p>
        </w:tc>
        <w:tc>
          <w:tcPr>
            <w:tcW w:w="2693" w:type="dxa"/>
          </w:tcPr>
          <w:p w14:paraId="06930D97"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November 2012</w:t>
            </w:r>
          </w:p>
          <w:p w14:paraId="527D0C48"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60 mths</w:t>
            </w:r>
          </w:p>
        </w:tc>
        <w:tc>
          <w:tcPr>
            <w:tcW w:w="4982" w:type="dxa"/>
          </w:tcPr>
          <w:p w14:paraId="006CFB26"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$179,410.00</w:t>
            </w:r>
          </w:p>
        </w:tc>
        <w:tc>
          <w:tcPr>
            <w:tcW w:w="1451" w:type="dxa"/>
          </w:tcPr>
          <w:p w14:paraId="6FEB836B" w14:textId="77777777" w:rsidR="00F46C3C" w:rsidRPr="00945C80" w:rsidRDefault="00F46C3C" w:rsidP="00F46C3C">
            <w:pPr>
              <w:spacing w:before="240"/>
              <w:rPr>
                <w:rFonts w:ascii="Lato" w:hAnsi="Lato"/>
                <w:sz w:val="18"/>
                <w:szCs w:val="18"/>
              </w:rPr>
            </w:pPr>
          </w:p>
        </w:tc>
        <w:tc>
          <w:tcPr>
            <w:tcW w:w="2229" w:type="dxa"/>
            <w:gridSpan w:val="2"/>
          </w:tcPr>
          <w:p w14:paraId="391D9CEE" w14:textId="77777777" w:rsidR="00F46C3C" w:rsidRPr="00945C80" w:rsidRDefault="00F46C3C" w:rsidP="00F46C3C">
            <w:pPr>
              <w:spacing w:before="240"/>
              <w:rPr>
                <w:rFonts w:ascii="Lato" w:hAnsi="Lato"/>
                <w:sz w:val="18"/>
                <w:szCs w:val="18"/>
              </w:rPr>
            </w:pPr>
            <w:r w:rsidRPr="00945C80">
              <w:rPr>
                <w:rFonts w:ascii="Lato" w:hAnsi="Lato"/>
                <w:sz w:val="18"/>
                <w:szCs w:val="18"/>
              </w:rPr>
              <w:t>LGP Contract LGP707-1</w:t>
            </w:r>
          </w:p>
        </w:tc>
        <w:tc>
          <w:tcPr>
            <w:tcW w:w="1225" w:type="dxa"/>
          </w:tcPr>
          <w:p w14:paraId="0996D05B" w14:textId="77777777" w:rsidR="00F46C3C" w:rsidRPr="00945C80" w:rsidRDefault="00F46C3C" w:rsidP="00F46C3C">
            <w:pPr>
              <w:spacing w:before="240"/>
              <w:rPr>
                <w:rFonts w:ascii="Lato" w:hAnsi="Lato"/>
                <w:sz w:val="18"/>
                <w:szCs w:val="18"/>
              </w:rPr>
            </w:pPr>
          </w:p>
        </w:tc>
        <w:tc>
          <w:tcPr>
            <w:tcW w:w="1858" w:type="dxa"/>
          </w:tcPr>
          <w:p w14:paraId="401A1B9F" w14:textId="0CD95B78"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941B96D" w14:textId="77777777" w:rsidTr="00F46C3C">
        <w:tc>
          <w:tcPr>
            <w:tcW w:w="1192" w:type="dxa"/>
            <w:vAlign w:val="center"/>
          </w:tcPr>
          <w:p w14:paraId="43CC2F3C" w14:textId="77777777" w:rsidR="00F46C3C" w:rsidRPr="00945C80" w:rsidRDefault="00F46C3C" w:rsidP="00F46C3C">
            <w:pPr>
              <w:spacing w:before="240"/>
              <w:rPr>
                <w:rFonts w:ascii="Lato" w:hAnsi="Lato"/>
                <w:sz w:val="18"/>
                <w:szCs w:val="18"/>
              </w:rPr>
            </w:pPr>
            <w:r w:rsidRPr="00945C80">
              <w:rPr>
                <w:rFonts w:ascii="Lato" w:hAnsi="Lato"/>
                <w:sz w:val="18"/>
                <w:szCs w:val="18"/>
              </w:rPr>
              <w:t>T13-04</w:t>
            </w:r>
          </w:p>
        </w:tc>
        <w:tc>
          <w:tcPr>
            <w:tcW w:w="2237" w:type="dxa"/>
            <w:vAlign w:val="center"/>
          </w:tcPr>
          <w:p w14:paraId="7300FB1E" w14:textId="6D4D4FEA" w:rsidR="00F46C3C" w:rsidRPr="00945C80" w:rsidRDefault="00F46C3C" w:rsidP="00F46C3C">
            <w:pPr>
              <w:spacing w:before="240"/>
              <w:rPr>
                <w:rFonts w:ascii="Lato" w:hAnsi="Lato"/>
                <w:sz w:val="18"/>
                <w:szCs w:val="18"/>
              </w:rPr>
            </w:pPr>
            <w:r w:rsidRPr="00945C80">
              <w:rPr>
                <w:rFonts w:ascii="Lato" w:hAnsi="Lato"/>
                <w:sz w:val="18"/>
                <w:szCs w:val="18"/>
              </w:rPr>
              <w:t>Supply and delivery of Heavy Patching and/or Bitumen Resealing Works</w:t>
            </w:r>
          </w:p>
        </w:tc>
        <w:tc>
          <w:tcPr>
            <w:tcW w:w="2248" w:type="dxa"/>
            <w:vAlign w:val="center"/>
          </w:tcPr>
          <w:p w14:paraId="0B3CD7FB" w14:textId="16FBD3D2" w:rsidR="00F46C3C" w:rsidRPr="00945C80" w:rsidRDefault="00F46C3C" w:rsidP="00F46C3C">
            <w:pPr>
              <w:spacing w:before="240"/>
              <w:rPr>
                <w:rFonts w:ascii="Lato" w:hAnsi="Lato"/>
                <w:sz w:val="18"/>
                <w:szCs w:val="18"/>
              </w:rPr>
            </w:pPr>
            <w:r w:rsidRPr="00945C80">
              <w:rPr>
                <w:rFonts w:ascii="Lato" w:hAnsi="Lato"/>
                <w:sz w:val="18"/>
                <w:szCs w:val="18"/>
              </w:rPr>
              <w:t>Boral Asphalt, Midcoast Road Services (MRS), RPQ Spray Seal Pty Ltd, Robert Symons Construction Pty Ltd. (RS)</w:t>
            </w:r>
          </w:p>
        </w:tc>
        <w:tc>
          <w:tcPr>
            <w:tcW w:w="2213" w:type="dxa"/>
            <w:vAlign w:val="center"/>
          </w:tcPr>
          <w:p w14:paraId="38368117"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1E031F15" w14:textId="77777777" w:rsidR="00F46C3C" w:rsidRPr="00945C80" w:rsidRDefault="00F46C3C" w:rsidP="00F46C3C">
            <w:pPr>
              <w:spacing w:before="240"/>
              <w:rPr>
                <w:rFonts w:ascii="Lato" w:hAnsi="Lato"/>
                <w:sz w:val="18"/>
                <w:szCs w:val="18"/>
              </w:rPr>
            </w:pPr>
            <w:r w:rsidRPr="00945C80">
              <w:rPr>
                <w:rFonts w:ascii="Lato" w:hAnsi="Lato"/>
                <w:sz w:val="18"/>
                <w:szCs w:val="18"/>
              </w:rPr>
              <w:t>December 2012</w:t>
            </w:r>
          </w:p>
        </w:tc>
        <w:tc>
          <w:tcPr>
            <w:tcW w:w="4982" w:type="dxa"/>
            <w:vAlign w:val="center"/>
          </w:tcPr>
          <w:p w14:paraId="4AE5F7E4"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7363CE5A" w14:textId="77777777" w:rsidR="00F46C3C" w:rsidRPr="00945C80" w:rsidRDefault="00F46C3C" w:rsidP="00F46C3C">
            <w:pPr>
              <w:spacing w:before="240"/>
              <w:rPr>
                <w:rFonts w:ascii="Lato" w:hAnsi="Lato"/>
                <w:sz w:val="18"/>
                <w:szCs w:val="18"/>
              </w:rPr>
            </w:pPr>
            <w:r w:rsidRPr="00945C80">
              <w:rPr>
                <w:rFonts w:ascii="Lato" w:hAnsi="Lato"/>
                <w:sz w:val="18"/>
                <w:szCs w:val="18"/>
              </w:rPr>
              <w:t>Nil</w:t>
            </w:r>
          </w:p>
        </w:tc>
        <w:tc>
          <w:tcPr>
            <w:tcW w:w="2229" w:type="dxa"/>
            <w:gridSpan w:val="2"/>
            <w:vAlign w:val="center"/>
          </w:tcPr>
          <w:p w14:paraId="56F03B72" w14:textId="77777777" w:rsidR="00F46C3C" w:rsidRPr="00945C80" w:rsidRDefault="00F46C3C" w:rsidP="00F46C3C">
            <w:pPr>
              <w:spacing w:before="240"/>
              <w:rPr>
                <w:rFonts w:ascii="Lato" w:hAnsi="Lato"/>
                <w:sz w:val="18"/>
                <w:szCs w:val="18"/>
              </w:rPr>
            </w:pPr>
            <w:r w:rsidRPr="00945C80">
              <w:rPr>
                <w:rFonts w:ascii="Lato" w:hAnsi="Lato"/>
                <w:sz w:val="18"/>
                <w:szCs w:val="18"/>
              </w:rPr>
              <w:t>Selection Panel</w:t>
            </w:r>
          </w:p>
        </w:tc>
        <w:tc>
          <w:tcPr>
            <w:tcW w:w="1225" w:type="dxa"/>
          </w:tcPr>
          <w:p w14:paraId="6C0E0053" w14:textId="77777777" w:rsidR="00F46C3C" w:rsidRPr="00945C80" w:rsidRDefault="00F46C3C" w:rsidP="00F46C3C">
            <w:pPr>
              <w:spacing w:before="240"/>
              <w:rPr>
                <w:rFonts w:ascii="Lato" w:hAnsi="Lato"/>
                <w:sz w:val="18"/>
                <w:szCs w:val="18"/>
              </w:rPr>
            </w:pPr>
          </w:p>
        </w:tc>
        <w:tc>
          <w:tcPr>
            <w:tcW w:w="1858" w:type="dxa"/>
            <w:vAlign w:val="center"/>
          </w:tcPr>
          <w:p w14:paraId="59255BDB" w14:textId="79C3EAA7"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257C0B98" w14:textId="77777777" w:rsidTr="00F46C3C">
        <w:tc>
          <w:tcPr>
            <w:tcW w:w="1192" w:type="dxa"/>
            <w:vAlign w:val="center"/>
          </w:tcPr>
          <w:p w14:paraId="39734E69" w14:textId="77777777" w:rsidR="00F46C3C" w:rsidRPr="00945C80" w:rsidRDefault="00F46C3C" w:rsidP="00F46C3C">
            <w:pPr>
              <w:spacing w:before="240"/>
              <w:rPr>
                <w:rFonts w:ascii="Lato" w:hAnsi="Lato"/>
                <w:sz w:val="18"/>
                <w:szCs w:val="18"/>
              </w:rPr>
            </w:pPr>
            <w:r w:rsidRPr="00945C80">
              <w:rPr>
                <w:rFonts w:ascii="Lato" w:hAnsi="Lato"/>
                <w:sz w:val="18"/>
                <w:szCs w:val="18"/>
              </w:rPr>
              <w:t>T13-03</w:t>
            </w:r>
          </w:p>
        </w:tc>
        <w:tc>
          <w:tcPr>
            <w:tcW w:w="2237" w:type="dxa"/>
            <w:vAlign w:val="center"/>
          </w:tcPr>
          <w:p w14:paraId="526B57DA" w14:textId="49FFBD2B" w:rsidR="00F46C3C" w:rsidRPr="00945C80" w:rsidRDefault="00F46C3C" w:rsidP="00F46C3C">
            <w:pPr>
              <w:spacing w:before="240"/>
              <w:rPr>
                <w:rFonts w:ascii="Lato" w:hAnsi="Lato"/>
                <w:sz w:val="18"/>
                <w:szCs w:val="18"/>
              </w:rPr>
            </w:pPr>
            <w:r w:rsidRPr="00945C80">
              <w:rPr>
                <w:rFonts w:ascii="Lato" w:hAnsi="Lato"/>
                <w:sz w:val="18"/>
                <w:szCs w:val="18"/>
              </w:rPr>
              <w:t>Glen Innes CBD Revitalisation Project</w:t>
            </w:r>
          </w:p>
        </w:tc>
        <w:tc>
          <w:tcPr>
            <w:tcW w:w="2248" w:type="dxa"/>
            <w:vAlign w:val="center"/>
          </w:tcPr>
          <w:p w14:paraId="1793D462" w14:textId="7016CCD5" w:rsidR="00F46C3C" w:rsidRPr="00945C80" w:rsidRDefault="00F46C3C" w:rsidP="00F46C3C">
            <w:pPr>
              <w:spacing w:before="240"/>
              <w:rPr>
                <w:rFonts w:ascii="Lato" w:hAnsi="Lato"/>
                <w:sz w:val="18"/>
                <w:szCs w:val="18"/>
              </w:rPr>
            </w:pPr>
            <w:r w:rsidRPr="00945C80">
              <w:rPr>
                <w:rFonts w:ascii="Lato" w:hAnsi="Lato"/>
                <w:sz w:val="18"/>
                <w:szCs w:val="18"/>
              </w:rPr>
              <w:t>Did not proceed</w:t>
            </w:r>
          </w:p>
        </w:tc>
        <w:tc>
          <w:tcPr>
            <w:tcW w:w="2213" w:type="dxa"/>
            <w:vAlign w:val="center"/>
          </w:tcPr>
          <w:p w14:paraId="1D477CF5"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5A91962C" w14:textId="77777777" w:rsidR="00F46C3C" w:rsidRPr="00945C80" w:rsidRDefault="00F46C3C" w:rsidP="00F46C3C">
            <w:pPr>
              <w:spacing w:before="240"/>
              <w:rPr>
                <w:rFonts w:ascii="Lato" w:hAnsi="Lato"/>
                <w:sz w:val="18"/>
                <w:szCs w:val="18"/>
              </w:rPr>
            </w:pPr>
            <w:r w:rsidRPr="00945C80">
              <w:rPr>
                <w:rFonts w:ascii="Lato" w:hAnsi="Lato"/>
                <w:sz w:val="18"/>
                <w:szCs w:val="18"/>
              </w:rPr>
              <w:t>November 2012</w:t>
            </w:r>
          </w:p>
        </w:tc>
        <w:tc>
          <w:tcPr>
            <w:tcW w:w="4982" w:type="dxa"/>
            <w:vAlign w:val="center"/>
          </w:tcPr>
          <w:p w14:paraId="59A15A33" w14:textId="77777777" w:rsidR="00F46C3C" w:rsidRPr="00945C80" w:rsidRDefault="00F46C3C" w:rsidP="00F46C3C">
            <w:pPr>
              <w:spacing w:before="240"/>
              <w:jc w:val="center"/>
              <w:rPr>
                <w:rFonts w:ascii="Lato" w:hAnsi="Lato"/>
                <w:sz w:val="18"/>
                <w:szCs w:val="18"/>
              </w:rPr>
            </w:pPr>
          </w:p>
        </w:tc>
        <w:tc>
          <w:tcPr>
            <w:tcW w:w="1451" w:type="dxa"/>
            <w:vAlign w:val="center"/>
          </w:tcPr>
          <w:p w14:paraId="1E0E29C6" w14:textId="77777777" w:rsidR="00F46C3C" w:rsidRPr="00945C80" w:rsidRDefault="00F46C3C" w:rsidP="00F46C3C">
            <w:pPr>
              <w:spacing w:before="240"/>
              <w:rPr>
                <w:rFonts w:ascii="Lato" w:hAnsi="Lato"/>
                <w:sz w:val="18"/>
                <w:szCs w:val="18"/>
              </w:rPr>
            </w:pPr>
          </w:p>
        </w:tc>
        <w:tc>
          <w:tcPr>
            <w:tcW w:w="2229" w:type="dxa"/>
            <w:gridSpan w:val="2"/>
            <w:vAlign w:val="center"/>
          </w:tcPr>
          <w:p w14:paraId="20656334"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676EDF5F" w14:textId="77777777" w:rsidR="00F46C3C" w:rsidRPr="00945C80" w:rsidRDefault="00F46C3C" w:rsidP="00F46C3C">
            <w:pPr>
              <w:spacing w:before="240"/>
              <w:rPr>
                <w:rFonts w:ascii="Lato" w:hAnsi="Lato"/>
                <w:sz w:val="18"/>
                <w:szCs w:val="18"/>
              </w:rPr>
            </w:pPr>
          </w:p>
        </w:tc>
        <w:tc>
          <w:tcPr>
            <w:tcW w:w="1858" w:type="dxa"/>
            <w:vAlign w:val="center"/>
          </w:tcPr>
          <w:p w14:paraId="6C9B864C" w14:textId="702F7380"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A5DEDCC" w14:textId="77777777" w:rsidTr="00F46C3C">
        <w:tc>
          <w:tcPr>
            <w:tcW w:w="1192" w:type="dxa"/>
            <w:vAlign w:val="center"/>
          </w:tcPr>
          <w:p w14:paraId="22D594F8" w14:textId="77777777" w:rsidR="00F46C3C" w:rsidRPr="00945C80" w:rsidRDefault="00F46C3C" w:rsidP="00F46C3C">
            <w:pPr>
              <w:spacing w:before="240"/>
              <w:rPr>
                <w:rFonts w:ascii="Lato" w:hAnsi="Lato"/>
                <w:sz w:val="18"/>
                <w:szCs w:val="18"/>
              </w:rPr>
            </w:pPr>
            <w:r w:rsidRPr="00945C80">
              <w:rPr>
                <w:rFonts w:ascii="Lato" w:hAnsi="Lato"/>
                <w:sz w:val="18"/>
                <w:szCs w:val="18"/>
              </w:rPr>
              <w:t>T13-02</w:t>
            </w:r>
          </w:p>
        </w:tc>
        <w:tc>
          <w:tcPr>
            <w:tcW w:w="2237" w:type="dxa"/>
            <w:vAlign w:val="center"/>
          </w:tcPr>
          <w:p w14:paraId="1A4AF148" w14:textId="7308E985" w:rsidR="00F46C3C" w:rsidRPr="00945C80" w:rsidRDefault="00F46C3C" w:rsidP="00F46C3C">
            <w:pPr>
              <w:spacing w:before="240"/>
              <w:rPr>
                <w:rFonts w:ascii="Lato" w:hAnsi="Lato"/>
                <w:sz w:val="18"/>
                <w:szCs w:val="18"/>
              </w:rPr>
            </w:pPr>
            <w:r w:rsidRPr="00945C80">
              <w:rPr>
                <w:rFonts w:ascii="Lato" w:hAnsi="Lato"/>
                <w:sz w:val="18"/>
                <w:szCs w:val="18"/>
              </w:rPr>
              <w:t>Operating Lease for 4WD Backhoe Loader</w:t>
            </w:r>
          </w:p>
        </w:tc>
        <w:tc>
          <w:tcPr>
            <w:tcW w:w="2248" w:type="dxa"/>
            <w:vAlign w:val="center"/>
          </w:tcPr>
          <w:p w14:paraId="76C0C442" w14:textId="2E6301B0" w:rsidR="00F46C3C" w:rsidRPr="00945C80" w:rsidRDefault="00F46C3C" w:rsidP="00F46C3C">
            <w:pPr>
              <w:spacing w:before="240"/>
              <w:rPr>
                <w:rFonts w:ascii="Lato" w:hAnsi="Lato"/>
                <w:sz w:val="18"/>
                <w:szCs w:val="18"/>
              </w:rPr>
            </w:pPr>
            <w:r w:rsidRPr="00945C80">
              <w:rPr>
                <w:rFonts w:ascii="Lato" w:hAnsi="Lato"/>
                <w:sz w:val="18"/>
                <w:szCs w:val="18"/>
              </w:rPr>
              <w:t>Did not proceed</w:t>
            </w:r>
          </w:p>
        </w:tc>
        <w:tc>
          <w:tcPr>
            <w:tcW w:w="2213" w:type="dxa"/>
            <w:vAlign w:val="center"/>
          </w:tcPr>
          <w:p w14:paraId="5C3613D5"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21A3B5F6" w14:textId="77777777" w:rsidR="00F46C3C" w:rsidRPr="00945C80" w:rsidRDefault="00F46C3C" w:rsidP="00F46C3C">
            <w:pPr>
              <w:spacing w:before="240"/>
              <w:rPr>
                <w:rFonts w:ascii="Lato" w:hAnsi="Lato"/>
                <w:sz w:val="18"/>
                <w:szCs w:val="18"/>
              </w:rPr>
            </w:pPr>
            <w:r w:rsidRPr="00945C80">
              <w:rPr>
                <w:rFonts w:ascii="Lato" w:hAnsi="Lato"/>
                <w:sz w:val="18"/>
                <w:szCs w:val="18"/>
              </w:rPr>
              <w:t>November 2012</w:t>
            </w:r>
          </w:p>
        </w:tc>
        <w:tc>
          <w:tcPr>
            <w:tcW w:w="4982" w:type="dxa"/>
            <w:vAlign w:val="center"/>
          </w:tcPr>
          <w:p w14:paraId="2B05E2A1" w14:textId="77777777" w:rsidR="00F46C3C" w:rsidRPr="00945C80" w:rsidRDefault="00F46C3C" w:rsidP="00F46C3C">
            <w:pPr>
              <w:spacing w:before="240"/>
              <w:jc w:val="center"/>
              <w:rPr>
                <w:rFonts w:ascii="Lato" w:hAnsi="Lato"/>
                <w:sz w:val="18"/>
                <w:szCs w:val="18"/>
              </w:rPr>
            </w:pPr>
          </w:p>
        </w:tc>
        <w:tc>
          <w:tcPr>
            <w:tcW w:w="1451" w:type="dxa"/>
            <w:vAlign w:val="center"/>
          </w:tcPr>
          <w:p w14:paraId="1BD4130E" w14:textId="77777777" w:rsidR="00F46C3C" w:rsidRPr="00945C80" w:rsidRDefault="00F46C3C" w:rsidP="00F46C3C">
            <w:pPr>
              <w:spacing w:before="240"/>
              <w:rPr>
                <w:rFonts w:ascii="Lato" w:hAnsi="Lato"/>
                <w:sz w:val="18"/>
                <w:szCs w:val="18"/>
              </w:rPr>
            </w:pPr>
          </w:p>
        </w:tc>
        <w:tc>
          <w:tcPr>
            <w:tcW w:w="2229" w:type="dxa"/>
            <w:gridSpan w:val="2"/>
            <w:vAlign w:val="center"/>
          </w:tcPr>
          <w:p w14:paraId="31EBCE63" w14:textId="77777777" w:rsidR="00F46C3C" w:rsidRPr="00945C80" w:rsidRDefault="00F46C3C" w:rsidP="00F46C3C">
            <w:pPr>
              <w:spacing w:before="240"/>
              <w:rPr>
                <w:rFonts w:ascii="Lato" w:hAnsi="Lato"/>
                <w:sz w:val="18"/>
                <w:szCs w:val="18"/>
              </w:rPr>
            </w:pPr>
            <w:r w:rsidRPr="00945C80">
              <w:rPr>
                <w:rFonts w:ascii="Lato" w:hAnsi="Lato"/>
                <w:sz w:val="18"/>
                <w:szCs w:val="18"/>
              </w:rPr>
              <w:t>Open Tender</w:t>
            </w:r>
          </w:p>
        </w:tc>
        <w:tc>
          <w:tcPr>
            <w:tcW w:w="1225" w:type="dxa"/>
          </w:tcPr>
          <w:p w14:paraId="6EB0F7A7" w14:textId="77777777" w:rsidR="00F46C3C" w:rsidRPr="00945C80" w:rsidRDefault="00F46C3C" w:rsidP="00F46C3C">
            <w:pPr>
              <w:spacing w:before="240"/>
              <w:rPr>
                <w:rFonts w:ascii="Lato" w:hAnsi="Lato"/>
                <w:sz w:val="18"/>
                <w:szCs w:val="18"/>
              </w:rPr>
            </w:pPr>
          </w:p>
        </w:tc>
        <w:tc>
          <w:tcPr>
            <w:tcW w:w="1858" w:type="dxa"/>
            <w:vAlign w:val="center"/>
          </w:tcPr>
          <w:p w14:paraId="3E597EB0" w14:textId="237C32AE"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394BF743" w14:textId="77777777" w:rsidTr="00F46C3C">
        <w:tc>
          <w:tcPr>
            <w:tcW w:w="1192" w:type="dxa"/>
            <w:vAlign w:val="center"/>
          </w:tcPr>
          <w:p w14:paraId="50786601" w14:textId="77777777" w:rsidR="00F46C3C" w:rsidRPr="00945C80" w:rsidRDefault="00F46C3C" w:rsidP="00F46C3C">
            <w:pPr>
              <w:spacing w:before="240"/>
              <w:rPr>
                <w:rFonts w:ascii="Lato" w:hAnsi="Lato"/>
                <w:sz w:val="18"/>
                <w:szCs w:val="18"/>
              </w:rPr>
            </w:pPr>
            <w:r w:rsidRPr="00945C80">
              <w:rPr>
                <w:rFonts w:ascii="Lato" w:hAnsi="Lato"/>
                <w:sz w:val="18"/>
                <w:szCs w:val="18"/>
              </w:rPr>
              <w:t>T13-01</w:t>
            </w:r>
          </w:p>
        </w:tc>
        <w:tc>
          <w:tcPr>
            <w:tcW w:w="2237" w:type="dxa"/>
            <w:vAlign w:val="center"/>
          </w:tcPr>
          <w:p w14:paraId="387569B6" w14:textId="37F3776C" w:rsidR="00F46C3C" w:rsidRPr="00945C80" w:rsidRDefault="00F46C3C" w:rsidP="00F46C3C">
            <w:pPr>
              <w:spacing w:before="240"/>
              <w:rPr>
                <w:rFonts w:ascii="Lato" w:hAnsi="Lato"/>
                <w:sz w:val="18"/>
                <w:szCs w:val="18"/>
              </w:rPr>
            </w:pPr>
            <w:r w:rsidRPr="00945C80">
              <w:rPr>
                <w:rFonts w:ascii="Lato" w:hAnsi="Lato"/>
                <w:sz w:val="18"/>
                <w:szCs w:val="18"/>
              </w:rPr>
              <w:t>Building Trade Services</w:t>
            </w:r>
          </w:p>
        </w:tc>
        <w:tc>
          <w:tcPr>
            <w:tcW w:w="2248" w:type="dxa"/>
            <w:vAlign w:val="center"/>
          </w:tcPr>
          <w:p w14:paraId="35EE055D" w14:textId="0E1F790B" w:rsidR="00F46C3C" w:rsidRPr="00945C80" w:rsidRDefault="00F46C3C" w:rsidP="00F46C3C">
            <w:pPr>
              <w:spacing w:before="240"/>
              <w:rPr>
                <w:rFonts w:ascii="Lato" w:hAnsi="Lato"/>
                <w:sz w:val="18"/>
                <w:szCs w:val="18"/>
              </w:rPr>
            </w:pPr>
            <w:r w:rsidRPr="00945C80">
              <w:rPr>
                <w:rFonts w:ascii="Lato" w:hAnsi="Lato"/>
                <w:sz w:val="18"/>
                <w:szCs w:val="18"/>
              </w:rPr>
              <w:t>Adams Electrical, Andersen’s Carpet, Darby’s Cleaning Service, David William Thomas Building and Maintenance, DM Caldwell Contract Carpenter, George Correy Plumbing, Jeff Smith Plumbing, Jenko’s Plumbing, JR &amp; RJ Graham Constructions, Kut-Rite Timbers, Mexwood Pty Ltd, Paradigm Homes and Building, Tony Stibbard Plumbing, Van Mal Group Construction Pty Ltd, Wattersteel Pty Ltd, Wayne Williams Electrical</w:t>
            </w:r>
          </w:p>
        </w:tc>
        <w:tc>
          <w:tcPr>
            <w:tcW w:w="2213" w:type="dxa"/>
            <w:vAlign w:val="center"/>
          </w:tcPr>
          <w:p w14:paraId="075081D4"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3691489B" w14:textId="77777777" w:rsidR="00F46C3C" w:rsidRPr="00945C80" w:rsidRDefault="00F46C3C" w:rsidP="00F46C3C">
            <w:pPr>
              <w:spacing w:before="240"/>
              <w:rPr>
                <w:rFonts w:ascii="Lato" w:hAnsi="Lato"/>
                <w:sz w:val="18"/>
                <w:szCs w:val="18"/>
              </w:rPr>
            </w:pPr>
            <w:r w:rsidRPr="00945C80">
              <w:rPr>
                <w:rFonts w:ascii="Lato" w:hAnsi="Lato"/>
                <w:sz w:val="18"/>
                <w:szCs w:val="18"/>
              </w:rPr>
              <w:t>November 2012</w:t>
            </w:r>
          </w:p>
        </w:tc>
        <w:tc>
          <w:tcPr>
            <w:tcW w:w="4982" w:type="dxa"/>
            <w:vAlign w:val="center"/>
          </w:tcPr>
          <w:p w14:paraId="21C18D9D"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Schedule of Rates</w:t>
            </w:r>
          </w:p>
        </w:tc>
        <w:tc>
          <w:tcPr>
            <w:tcW w:w="1451" w:type="dxa"/>
            <w:vAlign w:val="center"/>
          </w:tcPr>
          <w:p w14:paraId="19627443" w14:textId="77777777" w:rsidR="00F46C3C" w:rsidRPr="00945C80" w:rsidRDefault="00F46C3C" w:rsidP="00F46C3C">
            <w:pPr>
              <w:spacing w:before="240"/>
              <w:rPr>
                <w:rFonts w:ascii="Lato" w:hAnsi="Lato"/>
                <w:sz w:val="18"/>
                <w:szCs w:val="18"/>
              </w:rPr>
            </w:pPr>
            <w:r w:rsidRPr="00945C80">
              <w:rPr>
                <w:rFonts w:ascii="Lato" w:hAnsi="Lato"/>
                <w:sz w:val="18"/>
                <w:szCs w:val="18"/>
              </w:rPr>
              <w:t>Nil</w:t>
            </w:r>
          </w:p>
        </w:tc>
        <w:tc>
          <w:tcPr>
            <w:tcW w:w="2229" w:type="dxa"/>
            <w:gridSpan w:val="2"/>
            <w:vAlign w:val="center"/>
          </w:tcPr>
          <w:p w14:paraId="7112F8F7" w14:textId="77777777" w:rsidR="00F46C3C" w:rsidRPr="00945C80" w:rsidRDefault="00F46C3C" w:rsidP="00F46C3C">
            <w:pPr>
              <w:spacing w:before="240"/>
              <w:rPr>
                <w:rFonts w:ascii="Lato" w:hAnsi="Lato"/>
                <w:sz w:val="18"/>
                <w:szCs w:val="18"/>
              </w:rPr>
            </w:pPr>
            <w:r w:rsidRPr="00945C80">
              <w:rPr>
                <w:rFonts w:ascii="Lato" w:hAnsi="Lato"/>
                <w:sz w:val="18"/>
                <w:szCs w:val="18"/>
              </w:rPr>
              <w:t>Selection Panel</w:t>
            </w:r>
          </w:p>
        </w:tc>
        <w:tc>
          <w:tcPr>
            <w:tcW w:w="1225" w:type="dxa"/>
          </w:tcPr>
          <w:p w14:paraId="7357EEF7" w14:textId="77777777" w:rsidR="00F46C3C" w:rsidRPr="00945C80" w:rsidRDefault="00F46C3C" w:rsidP="00F46C3C">
            <w:pPr>
              <w:spacing w:before="240"/>
              <w:rPr>
                <w:rFonts w:ascii="Lato" w:hAnsi="Lato"/>
                <w:sz w:val="18"/>
                <w:szCs w:val="18"/>
              </w:rPr>
            </w:pPr>
          </w:p>
        </w:tc>
        <w:tc>
          <w:tcPr>
            <w:tcW w:w="1858" w:type="dxa"/>
            <w:vAlign w:val="center"/>
          </w:tcPr>
          <w:p w14:paraId="7FE618A2" w14:textId="1619B596"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199F88A3" w14:textId="77777777" w:rsidTr="00F46C3C">
        <w:tc>
          <w:tcPr>
            <w:tcW w:w="1192" w:type="dxa"/>
            <w:vAlign w:val="center"/>
          </w:tcPr>
          <w:p w14:paraId="32599B49" w14:textId="77777777" w:rsidR="00F46C3C" w:rsidRPr="00945C80" w:rsidRDefault="00F46C3C" w:rsidP="00F46C3C">
            <w:pPr>
              <w:spacing w:before="240"/>
              <w:rPr>
                <w:rFonts w:ascii="Lato" w:hAnsi="Lato"/>
                <w:sz w:val="18"/>
                <w:szCs w:val="18"/>
              </w:rPr>
            </w:pPr>
            <w:r w:rsidRPr="00945C80">
              <w:rPr>
                <w:rFonts w:ascii="Lato" w:hAnsi="Lato"/>
                <w:sz w:val="18"/>
                <w:szCs w:val="18"/>
              </w:rPr>
              <w:t>T11-04</w:t>
            </w:r>
          </w:p>
        </w:tc>
        <w:tc>
          <w:tcPr>
            <w:tcW w:w="2237" w:type="dxa"/>
            <w:vAlign w:val="center"/>
          </w:tcPr>
          <w:p w14:paraId="4735BB20" w14:textId="1239377D" w:rsidR="00F46C3C" w:rsidRPr="00945C80" w:rsidRDefault="00F46C3C" w:rsidP="00F46C3C">
            <w:pPr>
              <w:spacing w:before="240"/>
              <w:rPr>
                <w:rFonts w:ascii="Lato" w:hAnsi="Lato"/>
                <w:sz w:val="18"/>
                <w:szCs w:val="18"/>
              </w:rPr>
            </w:pPr>
            <w:r w:rsidRPr="00945C80">
              <w:rPr>
                <w:rFonts w:ascii="Lato" w:hAnsi="Lato"/>
                <w:sz w:val="18"/>
                <w:szCs w:val="18"/>
              </w:rPr>
              <w:t xml:space="preserve">Full-Service sprayed bituminous sealing </w:t>
            </w:r>
            <w:r w:rsidRPr="00945C80">
              <w:rPr>
                <w:rFonts w:ascii="Lato" w:hAnsi="Lato"/>
                <w:sz w:val="18"/>
                <w:szCs w:val="18"/>
              </w:rPr>
              <w:lastRenderedPageBreak/>
              <w:t>contract, including surface preparation, material supply and application, rolling after aggregate application, traffic control, and sweeping and removal of excess material from the finished surface.</w:t>
            </w:r>
          </w:p>
        </w:tc>
        <w:tc>
          <w:tcPr>
            <w:tcW w:w="2248" w:type="dxa"/>
            <w:vAlign w:val="center"/>
          </w:tcPr>
          <w:p w14:paraId="32A7001C" w14:textId="2DE6437B" w:rsidR="00F46C3C" w:rsidRPr="00945C80" w:rsidRDefault="00F46C3C" w:rsidP="00F46C3C">
            <w:pPr>
              <w:spacing w:before="240"/>
              <w:rPr>
                <w:rFonts w:ascii="Lato" w:hAnsi="Lato"/>
                <w:sz w:val="18"/>
                <w:szCs w:val="18"/>
              </w:rPr>
            </w:pPr>
            <w:r w:rsidRPr="00945C80">
              <w:rPr>
                <w:rFonts w:ascii="Lato" w:hAnsi="Lato"/>
                <w:sz w:val="18"/>
                <w:szCs w:val="18"/>
              </w:rPr>
              <w:lastRenderedPageBreak/>
              <w:t>State Asphalt Services Pty Ltd</w:t>
            </w:r>
          </w:p>
          <w:p w14:paraId="4BBBFBAD" w14:textId="77777777" w:rsidR="00F46C3C" w:rsidRPr="00945C80" w:rsidRDefault="00F46C3C" w:rsidP="00F46C3C">
            <w:pPr>
              <w:spacing w:before="240"/>
              <w:rPr>
                <w:rFonts w:ascii="Lato" w:hAnsi="Lato"/>
                <w:sz w:val="18"/>
                <w:szCs w:val="18"/>
              </w:rPr>
            </w:pPr>
          </w:p>
        </w:tc>
        <w:tc>
          <w:tcPr>
            <w:tcW w:w="2213" w:type="dxa"/>
            <w:vAlign w:val="center"/>
          </w:tcPr>
          <w:p w14:paraId="05B2FCF5"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lastRenderedPageBreak/>
              <w:t>Nil</w:t>
            </w:r>
          </w:p>
        </w:tc>
        <w:tc>
          <w:tcPr>
            <w:tcW w:w="2693" w:type="dxa"/>
            <w:vAlign w:val="center"/>
          </w:tcPr>
          <w:p w14:paraId="3E9F0611" w14:textId="77777777" w:rsidR="00F46C3C" w:rsidRPr="00945C80" w:rsidRDefault="00F46C3C" w:rsidP="00F46C3C">
            <w:pPr>
              <w:spacing w:before="240"/>
              <w:rPr>
                <w:rFonts w:ascii="Lato" w:hAnsi="Lato"/>
                <w:sz w:val="18"/>
                <w:szCs w:val="18"/>
              </w:rPr>
            </w:pPr>
            <w:r w:rsidRPr="00945C80">
              <w:rPr>
                <w:rFonts w:ascii="Lato" w:hAnsi="Lato"/>
                <w:sz w:val="18"/>
                <w:szCs w:val="18"/>
              </w:rPr>
              <w:t xml:space="preserve">Contract commencement date, and planned duration between </w:t>
            </w:r>
            <w:r w:rsidRPr="00945C80">
              <w:rPr>
                <w:rFonts w:ascii="Lato" w:hAnsi="Lato"/>
                <w:sz w:val="18"/>
                <w:szCs w:val="18"/>
              </w:rPr>
              <w:lastRenderedPageBreak/>
              <w:t>sixteen (16) months and three (3) years.</w:t>
            </w:r>
          </w:p>
        </w:tc>
        <w:tc>
          <w:tcPr>
            <w:tcW w:w="4982" w:type="dxa"/>
            <w:vAlign w:val="center"/>
          </w:tcPr>
          <w:p w14:paraId="4297EBB5"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lastRenderedPageBreak/>
              <w:t>$528,000.00.</w:t>
            </w:r>
          </w:p>
          <w:p w14:paraId="593A4E40" w14:textId="77777777" w:rsidR="00F46C3C" w:rsidRPr="00945C80" w:rsidRDefault="00F46C3C" w:rsidP="00F46C3C">
            <w:pPr>
              <w:spacing w:before="240"/>
              <w:jc w:val="center"/>
              <w:rPr>
                <w:rFonts w:ascii="Lato" w:hAnsi="Lato"/>
                <w:sz w:val="18"/>
                <w:szCs w:val="18"/>
              </w:rPr>
            </w:pPr>
          </w:p>
        </w:tc>
        <w:tc>
          <w:tcPr>
            <w:tcW w:w="1451" w:type="dxa"/>
            <w:vAlign w:val="center"/>
          </w:tcPr>
          <w:p w14:paraId="2CD8E2BD" w14:textId="77777777" w:rsidR="00F46C3C" w:rsidRPr="00945C80" w:rsidRDefault="00F46C3C" w:rsidP="00F46C3C">
            <w:pPr>
              <w:spacing w:before="240"/>
              <w:rPr>
                <w:rFonts w:ascii="Lato" w:hAnsi="Lato"/>
                <w:sz w:val="18"/>
                <w:szCs w:val="18"/>
              </w:rPr>
            </w:pPr>
            <w:r w:rsidRPr="00945C80">
              <w:rPr>
                <w:rFonts w:ascii="Lato" w:hAnsi="Lato"/>
                <w:sz w:val="18"/>
                <w:szCs w:val="18"/>
              </w:rPr>
              <w:lastRenderedPageBreak/>
              <w:t>Nil</w:t>
            </w:r>
          </w:p>
        </w:tc>
        <w:tc>
          <w:tcPr>
            <w:tcW w:w="2229" w:type="dxa"/>
            <w:gridSpan w:val="2"/>
            <w:vAlign w:val="center"/>
          </w:tcPr>
          <w:p w14:paraId="177F3F4F" w14:textId="77777777" w:rsidR="00F46C3C" w:rsidRPr="00945C80" w:rsidRDefault="00F46C3C" w:rsidP="00F46C3C">
            <w:pPr>
              <w:spacing w:before="240"/>
              <w:rPr>
                <w:rFonts w:ascii="Lato" w:hAnsi="Lato"/>
                <w:sz w:val="18"/>
                <w:szCs w:val="18"/>
              </w:rPr>
            </w:pPr>
            <w:r w:rsidRPr="00945C80">
              <w:rPr>
                <w:rFonts w:ascii="Lato" w:hAnsi="Lato"/>
                <w:sz w:val="18"/>
                <w:szCs w:val="18"/>
              </w:rPr>
              <w:t>Schedule of Rates, subject to Rise and Fall.</w:t>
            </w:r>
          </w:p>
          <w:p w14:paraId="07AC7A97" w14:textId="77777777" w:rsidR="00F46C3C" w:rsidRPr="00945C80" w:rsidRDefault="00F46C3C" w:rsidP="00F46C3C">
            <w:pPr>
              <w:spacing w:before="240"/>
              <w:rPr>
                <w:rFonts w:ascii="Lato" w:hAnsi="Lato"/>
                <w:sz w:val="18"/>
                <w:szCs w:val="18"/>
              </w:rPr>
            </w:pPr>
          </w:p>
        </w:tc>
        <w:tc>
          <w:tcPr>
            <w:tcW w:w="1225" w:type="dxa"/>
          </w:tcPr>
          <w:p w14:paraId="745445BD" w14:textId="77777777" w:rsidR="00F46C3C" w:rsidRPr="00945C80" w:rsidRDefault="00F46C3C" w:rsidP="00F46C3C">
            <w:pPr>
              <w:spacing w:before="240"/>
              <w:rPr>
                <w:rFonts w:ascii="Lato" w:hAnsi="Lato"/>
                <w:sz w:val="18"/>
                <w:szCs w:val="18"/>
              </w:rPr>
            </w:pPr>
          </w:p>
        </w:tc>
        <w:tc>
          <w:tcPr>
            <w:tcW w:w="1858" w:type="dxa"/>
            <w:vAlign w:val="center"/>
          </w:tcPr>
          <w:p w14:paraId="7EE7B1DE" w14:textId="0F7771C5"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3D215F8" w14:textId="77777777" w:rsidTr="00F46C3C">
        <w:tc>
          <w:tcPr>
            <w:tcW w:w="1192" w:type="dxa"/>
            <w:vAlign w:val="center"/>
          </w:tcPr>
          <w:p w14:paraId="184999C7" w14:textId="77777777" w:rsidR="00F46C3C" w:rsidRPr="00945C80" w:rsidRDefault="00F46C3C" w:rsidP="00F46C3C">
            <w:pPr>
              <w:spacing w:before="240"/>
              <w:rPr>
                <w:rFonts w:ascii="Lato" w:hAnsi="Lato"/>
                <w:sz w:val="18"/>
                <w:szCs w:val="18"/>
              </w:rPr>
            </w:pPr>
            <w:r w:rsidRPr="00945C80">
              <w:rPr>
                <w:rFonts w:ascii="Lato" w:hAnsi="Lato"/>
                <w:sz w:val="18"/>
                <w:szCs w:val="18"/>
              </w:rPr>
              <w:t>T11-03</w:t>
            </w:r>
          </w:p>
        </w:tc>
        <w:tc>
          <w:tcPr>
            <w:tcW w:w="2237" w:type="dxa"/>
            <w:vAlign w:val="center"/>
          </w:tcPr>
          <w:p w14:paraId="2689BED2" w14:textId="3812744D" w:rsidR="00F46C3C" w:rsidRPr="00945C80" w:rsidRDefault="00F46C3C" w:rsidP="00F46C3C">
            <w:pPr>
              <w:spacing w:before="240"/>
              <w:rPr>
                <w:rFonts w:ascii="Lato" w:hAnsi="Lato"/>
                <w:sz w:val="18"/>
                <w:szCs w:val="18"/>
              </w:rPr>
            </w:pPr>
            <w:r w:rsidRPr="00945C80">
              <w:rPr>
                <w:rFonts w:ascii="Lato" w:hAnsi="Lato"/>
                <w:sz w:val="18"/>
                <w:szCs w:val="18"/>
              </w:rPr>
              <w:t>Design and construction of landslip repairs at multiple sites along the Old Grafton Road, east of Glen Innes.</w:t>
            </w:r>
          </w:p>
        </w:tc>
        <w:tc>
          <w:tcPr>
            <w:tcW w:w="2248" w:type="dxa"/>
            <w:vAlign w:val="center"/>
          </w:tcPr>
          <w:p w14:paraId="5A9D227C" w14:textId="1C67B7C8" w:rsidR="00F46C3C" w:rsidRPr="00945C80" w:rsidRDefault="00F46C3C" w:rsidP="00F46C3C">
            <w:pPr>
              <w:spacing w:before="240"/>
              <w:rPr>
                <w:rFonts w:ascii="Lato" w:hAnsi="Lato"/>
                <w:sz w:val="18"/>
                <w:szCs w:val="18"/>
              </w:rPr>
            </w:pPr>
            <w:r w:rsidRPr="00945C80">
              <w:rPr>
                <w:rFonts w:ascii="Lato" w:hAnsi="Lato"/>
                <w:sz w:val="18"/>
                <w:szCs w:val="18"/>
              </w:rPr>
              <w:t>Earthtec Pty Ltd</w:t>
            </w:r>
          </w:p>
          <w:p w14:paraId="5940DBEB" w14:textId="77777777" w:rsidR="00F46C3C" w:rsidRPr="00945C80" w:rsidRDefault="00F46C3C" w:rsidP="00F46C3C">
            <w:pPr>
              <w:spacing w:before="240"/>
              <w:rPr>
                <w:rFonts w:ascii="Lato" w:hAnsi="Lato"/>
                <w:sz w:val="18"/>
                <w:szCs w:val="18"/>
              </w:rPr>
            </w:pPr>
          </w:p>
        </w:tc>
        <w:tc>
          <w:tcPr>
            <w:tcW w:w="2213" w:type="dxa"/>
            <w:vAlign w:val="center"/>
          </w:tcPr>
          <w:p w14:paraId="28419D4A" w14:textId="77777777" w:rsidR="00F46C3C" w:rsidRPr="00945C80" w:rsidRDefault="00F46C3C" w:rsidP="00F46C3C">
            <w:pPr>
              <w:pStyle w:val="ListParagraph"/>
              <w:numPr>
                <w:ilvl w:val="0"/>
                <w:numId w:val="2"/>
              </w:numPr>
              <w:spacing w:before="240"/>
              <w:ind w:left="318" w:hanging="142"/>
              <w:jc w:val="center"/>
              <w:rPr>
                <w:rFonts w:ascii="Lato" w:hAnsi="Lato"/>
                <w:sz w:val="18"/>
                <w:szCs w:val="18"/>
              </w:rPr>
            </w:pPr>
            <w:r w:rsidRPr="00945C80">
              <w:rPr>
                <w:rFonts w:ascii="Lato" w:hAnsi="Lato"/>
                <w:sz w:val="18"/>
                <w:szCs w:val="18"/>
              </w:rPr>
              <w:t>Halcrow</w:t>
            </w:r>
          </w:p>
          <w:p w14:paraId="783BEE54" w14:textId="77777777" w:rsidR="00F46C3C" w:rsidRPr="00945C80" w:rsidRDefault="00F46C3C" w:rsidP="00F46C3C">
            <w:pPr>
              <w:pStyle w:val="ListParagraph"/>
              <w:numPr>
                <w:ilvl w:val="0"/>
                <w:numId w:val="2"/>
              </w:numPr>
              <w:spacing w:before="240"/>
              <w:ind w:left="318" w:hanging="142"/>
              <w:jc w:val="center"/>
              <w:rPr>
                <w:rFonts w:ascii="Lato" w:hAnsi="Lato"/>
                <w:sz w:val="18"/>
                <w:szCs w:val="18"/>
              </w:rPr>
            </w:pPr>
            <w:r w:rsidRPr="00945C80">
              <w:rPr>
                <w:rFonts w:ascii="Lato" w:hAnsi="Lato"/>
                <w:sz w:val="18"/>
                <w:szCs w:val="18"/>
              </w:rPr>
              <w:t>Wayne McCarthy Concrete &amp; Aggregate</w:t>
            </w:r>
          </w:p>
          <w:p w14:paraId="2E33138A" w14:textId="77777777" w:rsidR="00F46C3C" w:rsidRPr="00945C80" w:rsidRDefault="00F46C3C" w:rsidP="00F46C3C">
            <w:pPr>
              <w:pStyle w:val="ListParagraph"/>
              <w:numPr>
                <w:ilvl w:val="0"/>
                <w:numId w:val="2"/>
              </w:numPr>
              <w:spacing w:before="240"/>
              <w:ind w:left="318" w:hanging="142"/>
              <w:jc w:val="center"/>
              <w:rPr>
                <w:rFonts w:ascii="Lato" w:hAnsi="Lato"/>
                <w:sz w:val="18"/>
                <w:szCs w:val="18"/>
              </w:rPr>
            </w:pPr>
            <w:r w:rsidRPr="00945C80">
              <w:rPr>
                <w:rFonts w:ascii="Lato" w:hAnsi="Lato"/>
                <w:sz w:val="18"/>
                <w:szCs w:val="18"/>
              </w:rPr>
              <w:t>Maccaferri</w:t>
            </w:r>
          </w:p>
        </w:tc>
        <w:tc>
          <w:tcPr>
            <w:tcW w:w="2693" w:type="dxa"/>
            <w:vAlign w:val="center"/>
          </w:tcPr>
          <w:p w14:paraId="788154E5" w14:textId="77777777" w:rsidR="00F46C3C" w:rsidRPr="00945C80" w:rsidRDefault="00F46C3C" w:rsidP="00F46C3C">
            <w:pPr>
              <w:spacing w:before="240"/>
              <w:rPr>
                <w:rFonts w:ascii="Lato" w:hAnsi="Lato"/>
                <w:sz w:val="18"/>
                <w:szCs w:val="18"/>
              </w:rPr>
            </w:pPr>
            <w:r w:rsidRPr="00945C80">
              <w:rPr>
                <w:rFonts w:ascii="Lato" w:hAnsi="Lato"/>
                <w:sz w:val="18"/>
                <w:szCs w:val="18"/>
              </w:rPr>
              <w:t>February 2011</w:t>
            </w:r>
          </w:p>
          <w:p w14:paraId="14A2C523" w14:textId="77777777" w:rsidR="00F46C3C" w:rsidRPr="00945C80" w:rsidRDefault="00F46C3C" w:rsidP="00F46C3C">
            <w:pPr>
              <w:spacing w:before="240"/>
              <w:rPr>
                <w:rFonts w:ascii="Lato" w:hAnsi="Lato"/>
                <w:sz w:val="18"/>
                <w:szCs w:val="18"/>
              </w:rPr>
            </w:pPr>
            <w:r w:rsidRPr="00945C80">
              <w:rPr>
                <w:rFonts w:ascii="Lato" w:hAnsi="Lato"/>
                <w:color w:val="1F497D" w:themeColor="text2"/>
                <w:sz w:val="18"/>
                <w:szCs w:val="18"/>
              </w:rPr>
              <w:t>Actual date of practical completion 22 September 2011.</w:t>
            </w:r>
          </w:p>
        </w:tc>
        <w:tc>
          <w:tcPr>
            <w:tcW w:w="4982" w:type="dxa"/>
            <w:vAlign w:val="center"/>
          </w:tcPr>
          <w:p w14:paraId="76EAA7A4"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$988,526.00</w:t>
            </w:r>
          </w:p>
        </w:tc>
        <w:tc>
          <w:tcPr>
            <w:tcW w:w="1451" w:type="dxa"/>
            <w:vAlign w:val="center"/>
          </w:tcPr>
          <w:p w14:paraId="232E265B" w14:textId="77777777" w:rsidR="00F46C3C" w:rsidRPr="00945C80" w:rsidRDefault="00F46C3C" w:rsidP="00F46C3C">
            <w:pPr>
              <w:spacing w:before="240"/>
              <w:rPr>
                <w:rFonts w:ascii="Lato" w:hAnsi="Lato"/>
                <w:sz w:val="18"/>
                <w:szCs w:val="18"/>
              </w:rPr>
            </w:pPr>
            <w:r w:rsidRPr="00945C80">
              <w:rPr>
                <w:rFonts w:ascii="Lato" w:hAnsi="Lato"/>
                <w:sz w:val="18"/>
                <w:szCs w:val="18"/>
              </w:rPr>
              <w:t>Nil</w:t>
            </w:r>
          </w:p>
        </w:tc>
        <w:tc>
          <w:tcPr>
            <w:tcW w:w="2229" w:type="dxa"/>
            <w:gridSpan w:val="2"/>
            <w:vAlign w:val="center"/>
          </w:tcPr>
          <w:p w14:paraId="3C823A90" w14:textId="77777777" w:rsidR="00F46C3C" w:rsidRPr="00945C80" w:rsidRDefault="00F46C3C" w:rsidP="00F46C3C">
            <w:pPr>
              <w:spacing w:before="240"/>
              <w:rPr>
                <w:rFonts w:ascii="Lato" w:hAnsi="Lato"/>
                <w:sz w:val="18"/>
                <w:szCs w:val="18"/>
              </w:rPr>
            </w:pPr>
            <w:r w:rsidRPr="00945C80">
              <w:rPr>
                <w:rFonts w:ascii="Lato" w:hAnsi="Lato"/>
                <w:sz w:val="18"/>
                <w:szCs w:val="18"/>
              </w:rPr>
              <w:t>Lump Sum Tender.</w:t>
            </w:r>
          </w:p>
          <w:p w14:paraId="6B0D876B" w14:textId="77777777" w:rsidR="00F46C3C" w:rsidRPr="00945C80" w:rsidRDefault="00F46C3C" w:rsidP="00F46C3C">
            <w:pPr>
              <w:spacing w:before="240"/>
              <w:rPr>
                <w:rFonts w:ascii="Lato" w:hAnsi="Lato"/>
                <w:sz w:val="18"/>
                <w:szCs w:val="18"/>
              </w:rPr>
            </w:pPr>
          </w:p>
        </w:tc>
        <w:tc>
          <w:tcPr>
            <w:tcW w:w="1225" w:type="dxa"/>
          </w:tcPr>
          <w:p w14:paraId="23D1031A" w14:textId="77777777" w:rsidR="00F46C3C" w:rsidRPr="00945C80" w:rsidRDefault="00F46C3C" w:rsidP="00F46C3C">
            <w:pPr>
              <w:spacing w:before="240"/>
              <w:rPr>
                <w:rFonts w:ascii="Lato" w:hAnsi="Lato"/>
                <w:sz w:val="18"/>
                <w:szCs w:val="18"/>
              </w:rPr>
            </w:pPr>
          </w:p>
        </w:tc>
        <w:tc>
          <w:tcPr>
            <w:tcW w:w="1858" w:type="dxa"/>
            <w:vAlign w:val="center"/>
          </w:tcPr>
          <w:p w14:paraId="0110FD4D" w14:textId="6004662F"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07583E8A" w14:textId="77777777" w:rsidTr="00F46C3C">
        <w:tc>
          <w:tcPr>
            <w:tcW w:w="1192" w:type="dxa"/>
            <w:vAlign w:val="center"/>
          </w:tcPr>
          <w:p w14:paraId="2DA177E7" w14:textId="77777777" w:rsidR="00F46C3C" w:rsidRPr="00945C80" w:rsidRDefault="00F46C3C" w:rsidP="00F46C3C">
            <w:pPr>
              <w:spacing w:before="240"/>
              <w:rPr>
                <w:rFonts w:ascii="Lato" w:hAnsi="Lato"/>
                <w:sz w:val="18"/>
                <w:szCs w:val="18"/>
              </w:rPr>
            </w:pPr>
            <w:r w:rsidRPr="00945C80">
              <w:rPr>
                <w:rFonts w:ascii="Lato" w:hAnsi="Lato"/>
                <w:sz w:val="18"/>
                <w:szCs w:val="18"/>
              </w:rPr>
              <w:t>T11-01</w:t>
            </w:r>
          </w:p>
        </w:tc>
        <w:tc>
          <w:tcPr>
            <w:tcW w:w="2237" w:type="dxa"/>
            <w:vAlign w:val="center"/>
          </w:tcPr>
          <w:p w14:paraId="4111DAB3" w14:textId="37048929" w:rsidR="00F46C3C" w:rsidRPr="00945C80" w:rsidRDefault="00F46C3C" w:rsidP="00F46C3C">
            <w:pPr>
              <w:spacing w:before="240"/>
              <w:rPr>
                <w:rFonts w:ascii="Lato" w:hAnsi="Lato"/>
                <w:sz w:val="18"/>
                <w:szCs w:val="18"/>
              </w:rPr>
            </w:pPr>
            <w:r w:rsidRPr="00945C80">
              <w:rPr>
                <w:rFonts w:ascii="Lato" w:hAnsi="Lato"/>
                <w:sz w:val="18"/>
                <w:szCs w:val="18"/>
              </w:rPr>
              <w:t>Design and construction of bridge – Glen Elgin Road, Timbarra River.</w:t>
            </w:r>
          </w:p>
        </w:tc>
        <w:tc>
          <w:tcPr>
            <w:tcW w:w="2248" w:type="dxa"/>
            <w:vAlign w:val="center"/>
          </w:tcPr>
          <w:p w14:paraId="2681AFB8" w14:textId="3AD4704C" w:rsidR="00F46C3C" w:rsidRPr="00945C80" w:rsidRDefault="00F46C3C" w:rsidP="00F46C3C">
            <w:pPr>
              <w:spacing w:before="240"/>
              <w:rPr>
                <w:rFonts w:ascii="Lato" w:hAnsi="Lato"/>
                <w:sz w:val="18"/>
                <w:szCs w:val="18"/>
              </w:rPr>
            </w:pPr>
            <w:r w:rsidRPr="00945C80">
              <w:rPr>
                <w:rFonts w:ascii="Lato" w:hAnsi="Lato"/>
                <w:sz w:val="18"/>
                <w:szCs w:val="18"/>
              </w:rPr>
              <w:t>Waeger Constructions Pty Ltd</w:t>
            </w:r>
          </w:p>
        </w:tc>
        <w:tc>
          <w:tcPr>
            <w:tcW w:w="2213" w:type="dxa"/>
            <w:vAlign w:val="center"/>
          </w:tcPr>
          <w:p w14:paraId="583EF561" w14:textId="77777777" w:rsidR="00F46C3C" w:rsidRPr="00945C80" w:rsidRDefault="00F46C3C" w:rsidP="00F46C3C">
            <w:pPr>
              <w:pStyle w:val="ListParagraph"/>
              <w:numPr>
                <w:ilvl w:val="0"/>
                <w:numId w:val="2"/>
              </w:numPr>
              <w:spacing w:before="240"/>
              <w:ind w:left="318" w:hanging="142"/>
              <w:jc w:val="center"/>
              <w:rPr>
                <w:rFonts w:ascii="Lato" w:hAnsi="Lato"/>
                <w:i/>
                <w:sz w:val="18"/>
                <w:szCs w:val="18"/>
              </w:rPr>
            </w:pPr>
            <w:r w:rsidRPr="00945C80">
              <w:rPr>
                <w:rFonts w:ascii="Lato" w:hAnsi="Lato"/>
                <w:sz w:val="18"/>
                <w:szCs w:val="18"/>
              </w:rPr>
              <w:t>Civil Sydney</w:t>
            </w:r>
          </w:p>
        </w:tc>
        <w:tc>
          <w:tcPr>
            <w:tcW w:w="2693" w:type="dxa"/>
            <w:vAlign w:val="center"/>
          </w:tcPr>
          <w:p w14:paraId="02587008" w14:textId="77777777" w:rsidR="00F46C3C" w:rsidRPr="00945C80" w:rsidRDefault="00F46C3C" w:rsidP="00F46C3C">
            <w:pPr>
              <w:spacing w:before="240"/>
              <w:rPr>
                <w:rFonts w:ascii="Lato" w:hAnsi="Lato"/>
                <w:sz w:val="18"/>
                <w:szCs w:val="18"/>
              </w:rPr>
            </w:pPr>
            <w:r w:rsidRPr="00945C80">
              <w:rPr>
                <w:rFonts w:ascii="Lato" w:hAnsi="Lato"/>
                <w:sz w:val="18"/>
                <w:szCs w:val="18"/>
              </w:rPr>
              <w:t>March 2011</w:t>
            </w:r>
          </w:p>
          <w:p w14:paraId="15CEA05A" w14:textId="77777777" w:rsidR="00F46C3C" w:rsidRPr="00945C80" w:rsidRDefault="00F46C3C" w:rsidP="00F46C3C">
            <w:pPr>
              <w:spacing w:before="240"/>
              <w:rPr>
                <w:rFonts w:ascii="Lato" w:hAnsi="Lato"/>
                <w:color w:val="1F497D" w:themeColor="text2"/>
                <w:sz w:val="18"/>
                <w:szCs w:val="18"/>
              </w:rPr>
            </w:pPr>
            <w:r w:rsidRPr="00945C80">
              <w:rPr>
                <w:rFonts w:ascii="Lato" w:hAnsi="Lato"/>
                <w:color w:val="1F497D" w:themeColor="text2"/>
                <w:sz w:val="18"/>
                <w:szCs w:val="18"/>
              </w:rPr>
              <w:t>Actual date of practical completion 8 July 2011.</w:t>
            </w:r>
          </w:p>
        </w:tc>
        <w:tc>
          <w:tcPr>
            <w:tcW w:w="4982" w:type="dxa"/>
            <w:vAlign w:val="center"/>
          </w:tcPr>
          <w:p w14:paraId="61C21447"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$636,240.00</w:t>
            </w:r>
          </w:p>
        </w:tc>
        <w:tc>
          <w:tcPr>
            <w:tcW w:w="1451" w:type="dxa"/>
            <w:vAlign w:val="center"/>
          </w:tcPr>
          <w:p w14:paraId="6D90DEC7" w14:textId="77777777" w:rsidR="00F46C3C" w:rsidRPr="00945C80" w:rsidRDefault="00F46C3C" w:rsidP="00F46C3C">
            <w:pPr>
              <w:spacing w:before="240"/>
              <w:rPr>
                <w:rFonts w:ascii="Lato" w:hAnsi="Lato"/>
                <w:sz w:val="18"/>
                <w:szCs w:val="18"/>
              </w:rPr>
            </w:pPr>
            <w:r w:rsidRPr="00945C80">
              <w:rPr>
                <w:rFonts w:ascii="Lato" w:hAnsi="Lato"/>
                <w:sz w:val="18"/>
                <w:szCs w:val="18"/>
              </w:rPr>
              <w:t>Nil</w:t>
            </w:r>
          </w:p>
        </w:tc>
        <w:tc>
          <w:tcPr>
            <w:tcW w:w="2229" w:type="dxa"/>
            <w:gridSpan w:val="2"/>
            <w:vAlign w:val="center"/>
          </w:tcPr>
          <w:p w14:paraId="69BF6337" w14:textId="77777777" w:rsidR="00F46C3C" w:rsidRPr="00945C80" w:rsidRDefault="00F46C3C" w:rsidP="00F46C3C">
            <w:pPr>
              <w:spacing w:before="240"/>
              <w:rPr>
                <w:rFonts w:ascii="Lato" w:hAnsi="Lato"/>
                <w:sz w:val="18"/>
                <w:szCs w:val="18"/>
              </w:rPr>
            </w:pPr>
            <w:r w:rsidRPr="00945C80">
              <w:rPr>
                <w:rFonts w:ascii="Lato" w:hAnsi="Lato"/>
                <w:sz w:val="18"/>
                <w:szCs w:val="18"/>
              </w:rPr>
              <w:t>Lump Sum Tender.</w:t>
            </w:r>
          </w:p>
          <w:p w14:paraId="6E4E169C" w14:textId="77777777" w:rsidR="00F46C3C" w:rsidRPr="00945C80" w:rsidRDefault="00F46C3C" w:rsidP="00F46C3C">
            <w:pPr>
              <w:spacing w:before="240"/>
              <w:rPr>
                <w:rFonts w:ascii="Lato" w:hAnsi="Lato"/>
                <w:sz w:val="18"/>
                <w:szCs w:val="18"/>
              </w:rPr>
            </w:pPr>
          </w:p>
        </w:tc>
        <w:tc>
          <w:tcPr>
            <w:tcW w:w="1225" w:type="dxa"/>
          </w:tcPr>
          <w:p w14:paraId="123960FD" w14:textId="77777777" w:rsidR="00F46C3C" w:rsidRPr="00945C80" w:rsidRDefault="00F46C3C" w:rsidP="00F46C3C">
            <w:pPr>
              <w:spacing w:before="240"/>
              <w:rPr>
                <w:rFonts w:ascii="Lato" w:hAnsi="Lato"/>
                <w:sz w:val="18"/>
                <w:szCs w:val="18"/>
              </w:rPr>
            </w:pPr>
          </w:p>
        </w:tc>
        <w:tc>
          <w:tcPr>
            <w:tcW w:w="1858" w:type="dxa"/>
            <w:vAlign w:val="center"/>
          </w:tcPr>
          <w:p w14:paraId="44C65283" w14:textId="2470B0BF" w:rsidR="00F46C3C" w:rsidRPr="00945C80" w:rsidRDefault="00F46C3C" w:rsidP="00F46C3C">
            <w:pPr>
              <w:spacing w:before="240"/>
              <w:rPr>
                <w:rFonts w:ascii="Lato" w:hAnsi="Lato"/>
                <w:sz w:val="18"/>
                <w:szCs w:val="18"/>
              </w:rPr>
            </w:pPr>
            <w:r w:rsidRPr="00945C80">
              <w:rPr>
                <w:rFonts w:ascii="Lato" w:hAnsi="Lato"/>
                <w:sz w:val="18"/>
                <w:szCs w:val="18"/>
              </w:rPr>
              <w:t>Nil</w:t>
            </w:r>
          </w:p>
        </w:tc>
      </w:tr>
      <w:tr w:rsidR="00F46C3C" w:rsidRPr="00945C80" w14:paraId="28FC0D1B" w14:textId="77777777" w:rsidTr="00F46C3C">
        <w:tc>
          <w:tcPr>
            <w:tcW w:w="1192" w:type="dxa"/>
            <w:vAlign w:val="center"/>
          </w:tcPr>
          <w:p w14:paraId="5F63EA87" w14:textId="77777777" w:rsidR="00F46C3C" w:rsidRPr="00945C80" w:rsidRDefault="00F46C3C" w:rsidP="00F46C3C">
            <w:pPr>
              <w:spacing w:before="240"/>
              <w:rPr>
                <w:rFonts w:ascii="Lato" w:hAnsi="Lato"/>
                <w:sz w:val="18"/>
                <w:szCs w:val="18"/>
              </w:rPr>
            </w:pPr>
            <w:r w:rsidRPr="00945C80">
              <w:rPr>
                <w:rFonts w:ascii="Lato" w:hAnsi="Lato"/>
                <w:sz w:val="18"/>
                <w:szCs w:val="18"/>
              </w:rPr>
              <w:t>T08-04</w:t>
            </w:r>
          </w:p>
        </w:tc>
        <w:tc>
          <w:tcPr>
            <w:tcW w:w="2237" w:type="dxa"/>
            <w:vAlign w:val="center"/>
          </w:tcPr>
          <w:p w14:paraId="45C28B95" w14:textId="440EC5E8" w:rsidR="00F46C3C" w:rsidRPr="00945C80" w:rsidRDefault="00F46C3C" w:rsidP="00F46C3C">
            <w:pPr>
              <w:spacing w:before="240"/>
              <w:rPr>
                <w:rFonts w:ascii="Lato" w:hAnsi="Lato"/>
                <w:sz w:val="18"/>
                <w:szCs w:val="18"/>
              </w:rPr>
            </w:pPr>
            <w:r w:rsidRPr="00945C80">
              <w:rPr>
                <w:rFonts w:ascii="Lato" w:hAnsi="Lato"/>
                <w:sz w:val="18"/>
                <w:szCs w:val="18"/>
              </w:rPr>
              <w:t>Supply of cationic rapid setting (CRS) bitumen emulsion, including supply of 15,000 litre tank and ancillary equipment.</w:t>
            </w:r>
          </w:p>
        </w:tc>
        <w:tc>
          <w:tcPr>
            <w:tcW w:w="2248" w:type="dxa"/>
            <w:vAlign w:val="center"/>
          </w:tcPr>
          <w:p w14:paraId="1729384E" w14:textId="207988DA" w:rsidR="00F46C3C" w:rsidRPr="00945C80" w:rsidRDefault="00F46C3C" w:rsidP="00F46C3C">
            <w:pPr>
              <w:spacing w:before="240"/>
              <w:rPr>
                <w:rFonts w:ascii="Lato" w:hAnsi="Lato"/>
                <w:sz w:val="18"/>
                <w:szCs w:val="18"/>
              </w:rPr>
            </w:pPr>
            <w:r w:rsidRPr="00945C80">
              <w:rPr>
                <w:rFonts w:ascii="Lato" w:hAnsi="Lato"/>
                <w:sz w:val="18"/>
                <w:szCs w:val="18"/>
              </w:rPr>
              <w:t>Downer EDI Works</w:t>
            </w:r>
          </w:p>
        </w:tc>
        <w:tc>
          <w:tcPr>
            <w:tcW w:w="2213" w:type="dxa"/>
            <w:vAlign w:val="center"/>
          </w:tcPr>
          <w:p w14:paraId="2361B419"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Nil</w:t>
            </w:r>
          </w:p>
        </w:tc>
        <w:tc>
          <w:tcPr>
            <w:tcW w:w="2693" w:type="dxa"/>
            <w:vAlign w:val="center"/>
          </w:tcPr>
          <w:p w14:paraId="7646D98D" w14:textId="77777777" w:rsidR="00F46C3C" w:rsidRPr="00945C80" w:rsidRDefault="00F46C3C" w:rsidP="00F46C3C">
            <w:pPr>
              <w:spacing w:before="240"/>
              <w:rPr>
                <w:rFonts w:ascii="Lato" w:hAnsi="Lato"/>
                <w:sz w:val="18"/>
                <w:szCs w:val="18"/>
              </w:rPr>
            </w:pPr>
            <w:r w:rsidRPr="00945C80">
              <w:rPr>
                <w:rFonts w:ascii="Lato" w:hAnsi="Lato"/>
                <w:sz w:val="18"/>
                <w:szCs w:val="18"/>
              </w:rPr>
              <w:t>June 2008</w:t>
            </w:r>
          </w:p>
        </w:tc>
        <w:tc>
          <w:tcPr>
            <w:tcW w:w="4982" w:type="dxa"/>
            <w:vAlign w:val="center"/>
          </w:tcPr>
          <w:p w14:paraId="1A8C21EE"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Estimate $980,000 over five (5) years.</w:t>
            </w:r>
          </w:p>
          <w:p w14:paraId="0CFE6C40" w14:textId="77777777" w:rsidR="00F46C3C" w:rsidRPr="00945C80" w:rsidRDefault="00F46C3C" w:rsidP="00F46C3C">
            <w:pPr>
              <w:spacing w:before="240"/>
              <w:jc w:val="center"/>
              <w:rPr>
                <w:rFonts w:ascii="Lato" w:hAnsi="Lato"/>
                <w:sz w:val="18"/>
                <w:szCs w:val="18"/>
              </w:rPr>
            </w:pPr>
          </w:p>
          <w:p w14:paraId="178B7CFD" w14:textId="77777777" w:rsidR="00F46C3C" w:rsidRPr="00945C80" w:rsidRDefault="00F46C3C" w:rsidP="00F46C3C">
            <w:pPr>
              <w:spacing w:before="240"/>
              <w:jc w:val="center"/>
              <w:rPr>
                <w:rFonts w:ascii="Lato" w:hAnsi="Lato"/>
                <w:sz w:val="18"/>
                <w:szCs w:val="18"/>
              </w:rPr>
            </w:pPr>
            <w:r w:rsidRPr="00945C80">
              <w:rPr>
                <w:rFonts w:ascii="Lato" w:hAnsi="Lato"/>
                <w:sz w:val="18"/>
                <w:szCs w:val="18"/>
              </w:rPr>
              <w:t>The amount payable is subject to the quantity of product used for Council, Roads and Maritime Services (RMS) and other private works over the contract period, any rise and fall in costs, and whether the supply is provided as part of a regular scheduled run or on demand (higher price).</w:t>
            </w:r>
          </w:p>
        </w:tc>
        <w:tc>
          <w:tcPr>
            <w:tcW w:w="1451" w:type="dxa"/>
            <w:vAlign w:val="center"/>
          </w:tcPr>
          <w:p w14:paraId="5D46B00E" w14:textId="77777777" w:rsidR="00F46C3C" w:rsidRPr="00945C80" w:rsidRDefault="00F46C3C" w:rsidP="00F46C3C">
            <w:pPr>
              <w:spacing w:before="240"/>
              <w:rPr>
                <w:rFonts w:ascii="Lato" w:hAnsi="Lato"/>
                <w:sz w:val="18"/>
                <w:szCs w:val="18"/>
              </w:rPr>
            </w:pPr>
            <w:r w:rsidRPr="00945C80">
              <w:rPr>
                <w:rFonts w:ascii="Lato" w:hAnsi="Lato"/>
                <w:sz w:val="18"/>
                <w:szCs w:val="18"/>
              </w:rPr>
              <w:t>Nil</w:t>
            </w:r>
          </w:p>
        </w:tc>
        <w:tc>
          <w:tcPr>
            <w:tcW w:w="2229" w:type="dxa"/>
            <w:gridSpan w:val="2"/>
            <w:vAlign w:val="center"/>
          </w:tcPr>
          <w:p w14:paraId="7BDCE120" w14:textId="77777777" w:rsidR="00F46C3C" w:rsidRPr="00945C80" w:rsidRDefault="00F46C3C" w:rsidP="00F46C3C">
            <w:pPr>
              <w:spacing w:before="240"/>
              <w:rPr>
                <w:rFonts w:ascii="Lato" w:hAnsi="Lato"/>
                <w:sz w:val="18"/>
                <w:szCs w:val="18"/>
              </w:rPr>
            </w:pPr>
            <w:r w:rsidRPr="00945C80">
              <w:rPr>
                <w:rFonts w:ascii="Lato" w:hAnsi="Lato"/>
                <w:sz w:val="18"/>
                <w:szCs w:val="18"/>
              </w:rPr>
              <w:t>Standing Offer Schedule of Rates, subject to Rise and Fall.</w:t>
            </w:r>
          </w:p>
          <w:p w14:paraId="63B572DF" w14:textId="77777777" w:rsidR="00F46C3C" w:rsidRPr="00945C80" w:rsidRDefault="00F46C3C" w:rsidP="00F46C3C">
            <w:pPr>
              <w:spacing w:before="240"/>
              <w:rPr>
                <w:rFonts w:ascii="Lato" w:hAnsi="Lato"/>
                <w:sz w:val="18"/>
                <w:szCs w:val="18"/>
              </w:rPr>
            </w:pPr>
          </w:p>
        </w:tc>
        <w:tc>
          <w:tcPr>
            <w:tcW w:w="1225" w:type="dxa"/>
          </w:tcPr>
          <w:p w14:paraId="499C7D71" w14:textId="77777777" w:rsidR="00F46C3C" w:rsidRPr="00945C80" w:rsidRDefault="00F46C3C" w:rsidP="00F46C3C">
            <w:pPr>
              <w:spacing w:before="240"/>
              <w:rPr>
                <w:rFonts w:ascii="Lato" w:hAnsi="Lato"/>
                <w:sz w:val="18"/>
                <w:szCs w:val="18"/>
              </w:rPr>
            </w:pPr>
          </w:p>
        </w:tc>
        <w:tc>
          <w:tcPr>
            <w:tcW w:w="1858" w:type="dxa"/>
            <w:vAlign w:val="center"/>
          </w:tcPr>
          <w:p w14:paraId="4304C4BB" w14:textId="3E4A75F8" w:rsidR="00F46C3C" w:rsidRPr="00945C80" w:rsidRDefault="00F46C3C" w:rsidP="00F46C3C">
            <w:pPr>
              <w:spacing w:before="240"/>
              <w:rPr>
                <w:rFonts w:ascii="Lato" w:hAnsi="Lato"/>
                <w:sz w:val="18"/>
                <w:szCs w:val="18"/>
              </w:rPr>
            </w:pPr>
            <w:r w:rsidRPr="00945C80">
              <w:rPr>
                <w:rFonts w:ascii="Lato" w:hAnsi="Lato"/>
                <w:sz w:val="18"/>
                <w:szCs w:val="18"/>
              </w:rPr>
              <w:t>Nil</w:t>
            </w:r>
          </w:p>
        </w:tc>
      </w:tr>
    </w:tbl>
    <w:p w14:paraId="04B55083" w14:textId="40E0B2B2" w:rsidR="00C23C7E" w:rsidRDefault="00C23C7E">
      <w:pPr>
        <w:rPr>
          <w:rFonts w:ascii="Lato" w:hAnsi="Lato"/>
          <w:sz w:val="18"/>
          <w:szCs w:val="18"/>
        </w:rPr>
      </w:pPr>
    </w:p>
    <w:p w14:paraId="07342352" w14:textId="763BAD4B" w:rsidR="00712814" w:rsidRDefault="00712814">
      <w:pPr>
        <w:rPr>
          <w:rFonts w:ascii="Lato" w:hAnsi="Lato"/>
          <w:sz w:val="18"/>
          <w:szCs w:val="18"/>
        </w:rPr>
      </w:pPr>
    </w:p>
    <w:p w14:paraId="6A741266" w14:textId="01F2D283" w:rsidR="00712814" w:rsidRDefault="00712814">
      <w:pPr>
        <w:rPr>
          <w:rFonts w:ascii="Lato" w:hAnsi="Lato"/>
          <w:sz w:val="18"/>
          <w:szCs w:val="18"/>
        </w:rPr>
      </w:pPr>
    </w:p>
    <w:p w14:paraId="5B829DF1" w14:textId="3CF202CA" w:rsidR="00712814" w:rsidRDefault="00712814">
      <w:pPr>
        <w:rPr>
          <w:rFonts w:ascii="Lato" w:hAnsi="Lato"/>
          <w:sz w:val="18"/>
          <w:szCs w:val="18"/>
        </w:rPr>
      </w:pPr>
    </w:p>
    <w:p w14:paraId="2B61E0DE" w14:textId="64FC6430" w:rsidR="00712814" w:rsidRDefault="00712814">
      <w:pPr>
        <w:rPr>
          <w:rFonts w:ascii="Lato" w:hAnsi="Lato"/>
          <w:sz w:val="18"/>
          <w:szCs w:val="18"/>
        </w:rPr>
      </w:pPr>
    </w:p>
    <w:p w14:paraId="419C607A" w14:textId="272DF666" w:rsidR="00712814" w:rsidRDefault="00712814">
      <w:pPr>
        <w:rPr>
          <w:rFonts w:ascii="Lato" w:hAnsi="Lato"/>
          <w:sz w:val="18"/>
          <w:szCs w:val="18"/>
        </w:rPr>
      </w:pPr>
    </w:p>
    <w:p w14:paraId="295264DF" w14:textId="58F4933B" w:rsidR="00712814" w:rsidRDefault="00712814">
      <w:pPr>
        <w:rPr>
          <w:rFonts w:ascii="Lato" w:hAnsi="Lato"/>
          <w:sz w:val="18"/>
          <w:szCs w:val="18"/>
        </w:rPr>
      </w:pPr>
    </w:p>
    <w:p w14:paraId="39C11E91" w14:textId="40BE7C3D" w:rsidR="00712814" w:rsidRDefault="00712814">
      <w:pPr>
        <w:rPr>
          <w:rFonts w:ascii="Lato" w:hAnsi="Lato"/>
          <w:sz w:val="18"/>
          <w:szCs w:val="18"/>
        </w:rPr>
      </w:pPr>
    </w:p>
    <w:p w14:paraId="3C35FD98" w14:textId="1C1CAA43" w:rsidR="00712814" w:rsidRPr="00712814" w:rsidRDefault="00712814" w:rsidP="00712814">
      <w:pPr>
        <w:rPr>
          <w:rFonts w:ascii="Lato" w:hAnsi="Lato"/>
          <w:sz w:val="18"/>
          <w:szCs w:val="18"/>
        </w:rPr>
      </w:pPr>
      <w:r w:rsidRPr="00F46C3C">
        <w:rPr>
          <w:rFonts w:ascii="Lato" w:hAnsi="Lato"/>
          <w:sz w:val="18"/>
          <w:szCs w:val="18"/>
          <w:u w:val="single"/>
        </w:rPr>
        <w:t>Class 1 Contracts</w:t>
      </w:r>
      <w:r w:rsidRPr="00712814">
        <w:rPr>
          <w:rFonts w:ascii="Lato" w:hAnsi="Lato"/>
          <w:sz w:val="18"/>
          <w:szCs w:val="18"/>
        </w:rPr>
        <w:t xml:space="preserve">: are those that have, or are likely to have, a value of $150,000 or more </w:t>
      </w:r>
    </w:p>
    <w:p w14:paraId="2CE46DF2" w14:textId="77777777" w:rsidR="00712814" w:rsidRDefault="00712814" w:rsidP="00712814">
      <w:pPr>
        <w:rPr>
          <w:rFonts w:ascii="Lato" w:hAnsi="Lato"/>
          <w:sz w:val="18"/>
          <w:szCs w:val="18"/>
        </w:rPr>
      </w:pPr>
    </w:p>
    <w:p w14:paraId="2302766E" w14:textId="7BC7ABDB" w:rsidR="00712814" w:rsidRPr="00712814" w:rsidRDefault="00712814" w:rsidP="00F46C3C">
      <w:pPr>
        <w:rPr>
          <w:rFonts w:ascii="Lato" w:hAnsi="Lato"/>
          <w:sz w:val="18"/>
          <w:szCs w:val="18"/>
        </w:rPr>
      </w:pPr>
      <w:r w:rsidRPr="00F46C3C">
        <w:rPr>
          <w:rFonts w:ascii="Lato" w:hAnsi="Lato"/>
          <w:sz w:val="18"/>
          <w:szCs w:val="18"/>
          <w:u w:val="single"/>
        </w:rPr>
        <w:t>Class 2 and Class 3 Contracts</w:t>
      </w:r>
      <w:r w:rsidRPr="00712814">
        <w:rPr>
          <w:rFonts w:ascii="Lato" w:hAnsi="Lato"/>
          <w:sz w:val="18"/>
          <w:szCs w:val="18"/>
        </w:rPr>
        <w:t xml:space="preserve">: are contracts </w:t>
      </w:r>
      <w:r>
        <w:rPr>
          <w:rFonts w:ascii="Lato" w:hAnsi="Lato"/>
          <w:sz w:val="18"/>
          <w:szCs w:val="18"/>
        </w:rPr>
        <w:t xml:space="preserve">Glen Innes Severn </w:t>
      </w:r>
      <w:r w:rsidRPr="00712814">
        <w:rPr>
          <w:rFonts w:ascii="Lato" w:hAnsi="Lato"/>
          <w:sz w:val="18"/>
          <w:szCs w:val="18"/>
        </w:rPr>
        <w:t xml:space="preserve">Council is a party to, that have (or likely to have), a value of $150,000 or more AND to which one of the following </w:t>
      </w:r>
    </w:p>
    <w:p w14:paraId="30861994" w14:textId="77777777" w:rsidR="00712814" w:rsidRPr="00712814" w:rsidRDefault="00712814" w:rsidP="00712814">
      <w:pPr>
        <w:rPr>
          <w:rFonts w:ascii="Lato" w:hAnsi="Lato"/>
          <w:sz w:val="18"/>
          <w:szCs w:val="18"/>
        </w:rPr>
      </w:pPr>
      <w:r w:rsidRPr="00712814">
        <w:rPr>
          <w:rFonts w:ascii="Lato" w:hAnsi="Lato"/>
          <w:sz w:val="18"/>
          <w:szCs w:val="18"/>
        </w:rPr>
        <w:t xml:space="preserve">applies </w:t>
      </w:r>
    </w:p>
    <w:p w14:paraId="238FFE69" w14:textId="77777777" w:rsidR="00712814" w:rsidRPr="00712814" w:rsidRDefault="00712814" w:rsidP="00712814">
      <w:pPr>
        <w:rPr>
          <w:rFonts w:ascii="Lato" w:hAnsi="Lato"/>
          <w:sz w:val="18"/>
          <w:szCs w:val="18"/>
        </w:rPr>
      </w:pPr>
      <w:r w:rsidRPr="00712814">
        <w:rPr>
          <w:rFonts w:ascii="Lato" w:hAnsi="Lato"/>
          <w:sz w:val="18"/>
          <w:szCs w:val="18"/>
        </w:rPr>
        <w:t xml:space="preserve">1. there has not been a tender process, the proposed contract has not been made publicly available and the terms and conditions of the contract have been negotiated directly with </w:t>
      </w:r>
    </w:p>
    <w:p w14:paraId="661FCC19" w14:textId="77777777" w:rsidR="00712814" w:rsidRPr="00712814" w:rsidRDefault="00712814" w:rsidP="00712814">
      <w:pPr>
        <w:rPr>
          <w:rFonts w:ascii="Lato" w:hAnsi="Lato"/>
          <w:sz w:val="18"/>
          <w:szCs w:val="18"/>
        </w:rPr>
      </w:pPr>
      <w:r w:rsidRPr="00712814">
        <w:rPr>
          <w:rFonts w:ascii="Lato" w:hAnsi="Lato"/>
          <w:sz w:val="18"/>
          <w:szCs w:val="18"/>
        </w:rPr>
        <w:t xml:space="preserve">the contractor; </w:t>
      </w:r>
    </w:p>
    <w:p w14:paraId="6CE5BFA2" w14:textId="77777777" w:rsidR="00712814" w:rsidRPr="00712814" w:rsidRDefault="00712814" w:rsidP="00712814">
      <w:pPr>
        <w:rPr>
          <w:rFonts w:ascii="Lato" w:hAnsi="Lato"/>
          <w:sz w:val="18"/>
          <w:szCs w:val="18"/>
        </w:rPr>
      </w:pPr>
      <w:r w:rsidRPr="00712814">
        <w:rPr>
          <w:rFonts w:ascii="Lato" w:hAnsi="Lato"/>
          <w:sz w:val="18"/>
          <w:szCs w:val="18"/>
        </w:rPr>
        <w:t xml:space="preserve">2. the proposed contract (whether or not made publicly available) has been the subject of a tendering process and the terms and conditions of the contract have been substantially </w:t>
      </w:r>
    </w:p>
    <w:p w14:paraId="44F5A0EA" w14:textId="77777777" w:rsidR="00712814" w:rsidRPr="00712814" w:rsidRDefault="00712814" w:rsidP="00712814">
      <w:pPr>
        <w:rPr>
          <w:rFonts w:ascii="Lato" w:hAnsi="Lato"/>
          <w:sz w:val="18"/>
          <w:szCs w:val="18"/>
        </w:rPr>
      </w:pPr>
      <w:r w:rsidRPr="00712814">
        <w:rPr>
          <w:rFonts w:ascii="Lato" w:hAnsi="Lato"/>
          <w:sz w:val="18"/>
          <w:szCs w:val="18"/>
        </w:rPr>
        <w:t xml:space="preserve">negotiated with the successful tenderer; </w:t>
      </w:r>
    </w:p>
    <w:p w14:paraId="1E2AFC9D" w14:textId="77777777" w:rsidR="00712814" w:rsidRPr="00712814" w:rsidRDefault="00712814" w:rsidP="00712814">
      <w:pPr>
        <w:rPr>
          <w:rFonts w:ascii="Lato" w:hAnsi="Lato"/>
          <w:sz w:val="18"/>
          <w:szCs w:val="18"/>
        </w:rPr>
      </w:pPr>
      <w:r w:rsidRPr="00712814">
        <w:rPr>
          <w:rFonts w:ascii="Lato" w:hAnsi="Lato"/>
          <w:sz w:val="18"/>
          <w:szCs w:val="18"/>
        </w:rPr>
        <w:t xml:space="preserve">3. the obligations to maintain or operate infrastructure or assets could continue for 10 years or more; </w:t>
      </w:r>
    </w:p>
    <w:p w14:paraId="7229D113" w14:textId="77777777" w:rsidR="00712814" w:rsidRPr="00712814" w:rsidRDefault="00712814" w:rsidP="00712814">
      <w:pPr>
        <w:rPr>
          <w:rFonts w:ascii="Lato" w:hAnsi="Lato"/>
          <w:sz w:val="18"/>
          <w:szCs w:val="18"/>
        </w:rPr>
      </w:pPr>
      <w:r w:rsidRPr="00712814">
        <w:rPr>
          <w:rFonts w:ascii="Lato" w:hAnsi="Lato"/>
          <w:sz w:val="18"/>
          <w:szCs w:val="18"/>
        </w:rPr>
        <w:t xml:space="preserve">4. the contract involves a privately financed project as defined by guidelines published by the Treasury; OR the contract involves a transfer of a significant asset of the agency </w:t>
      </w:r>
    </w:p>
    <w:p w14:paraId="4946AF07" w14:textId="77777777" w:rsidR="00712814" w:rsidRPr="00712814" w:rsidRDefault="00712814" w:rsidP="00712814">
      <w:pPr>
        <w:rPr>
          <w:rFonts w:ascii="Lato" w:hAnsi="Lato"/>
          <w:sz w:val="18"/>
          <w:szCs w:val="18"/>
        </w:rPr>
      </w:pPr>
      <w:r w:rsidRPr="00712814">
        <w:rPr>
          <w:rFonts w:ascii="Lato" w:hAnsi="Lato"/>
          <w:sz w:val="18"/>
          <w:szCs w:val="18"/>
        </w:rPr>
        <w:t xml:space="preserve">concerned to another party to the contract in exchange for the transfer of an asset to the agency. </w:t>
      </w:r>
    </w:p>
    <w:p w14:paraId="1A4F8830" w14:textId="77777777" w:rsidR="00712814" w:rsidRDefault="00712814" w:rsidP="00712814">
      <w:pPr>
        <w:rPr>
          <w:rFonts w:ascii="Lato" w:hAnsi="Lato"/>
          <w:sz w:val="18"/>
          <w:szCs w:val="18"/>
        </w:rPr>
      </w:pPr>
    </w:p>
    <w:p w14:paraId="66B108A6" w14:textId="3618EF6A" w:rsidR="00712814" w:rsidRPr="00945C80" w:rsidRDefault="00712814" w:rsidP="00712814">
      <w:pPr>
        <w:rPr>
          <w:rFonts w:ascii="Lato" w:hAnsi="Lato"/>
          <w:sz w:val="18"/>
          <w:szCs w:val="18"/>
        </w:rPr>
      </w:pPr>
      <w:r w:rsidRPr="00F46C3C">
        <w:rPr>
          <w:rFonts w:ascii="Lato" w:hAnsi="Lato"/>
          <w:sz w:val="18"/>
          <w:szCs w:val="18"/>
          <w:u w:val="single"/>
        </w:rPr>
        <w:t>C</w:t>
      </w:r>
      <w:r w:rsidRPr="00F46C3C">
        <w:rPr>
          <w:rFonts w:ascii="Lato" w:hAnsi="Lato"/>
          <w:sz w:val="18"/>
          <w:szCs w:val="18"/>
          <w:u w:val="single"/>
        </w:rPr>
        <w:t xml:space="preserve">lass 3 </w:t>
      </w:r>
      <w:r w:rsidRPr="00F46C3C">
        <w:rPr>
          <w:rFonts w:ascii="Lato" w:hAnsi="Lato"/>
          <w:sz w:val="18"/>
          <w:szCs w:val="18"/>
          <w:u w:val="single"/>
        </w:rPr>
        <w:t>C</w:t>
      </w:r>
      <w:r w:rsidRPr="00F46C3C">
        <w:rPr>
          <w:rFonts w:ascii="Lato" w:hAnsi="Lato"/>
          <w:sz w:val="18"/>
          <w:szCs w:val="18"/>
          <w:u w:val="single"/>
        </w:rPr>
        <w:t>ontract</w:t>
      </w:r>
      <w:r w:rsidR="00F46C3C" w:rsidRPr="00F46C3C">
        <w:rPr>
          <w:rFonts w:ascii="Lato" w:hAnsi="Lato"/>
          <w:sz w:val="18"/>
          <w:szCs w:val="18"/>
          <w:u w:val="single"/>
        </w:rPr>
        <w:t>s</w:t>
      </w:r>
      <w:r>
        <w:rPr>
          <w:rFonts w:ascii="Lato" w:hAnsi="Lato"/>
          <w:sz w:val="18"/>
          <w:szCs w:val="18"/>
        </w:rPr>
        <w:t>: are</w:t>
      </w:r>
      <w:r w:rsidRPr="00712814">
        <w:rPr>
          <w:rFonts w:ascii="Lato" w:hAnsi="Lato"/>
          <w:sz w:val="18"/>
          <w:szCs w:val="18"/>
        </w:rPr>
        <w:t xml:space="preserve"> contract</w:t>
      </w:r>
      <w:r>
        <w:rPr>
          <w:rFonts w:ascii="Lato" w:hAnsi="Lato"/>
          <w:sz w:val="18"/>
          <w:szCs w:val="18"/>
        </w:rPr>
        <w:t>s</w:t>
      </w:r>
      <w:r w:rsidRPr="00712814">
        <w:rPr>
          <w:rFonts w:ascii="Lato" w:hAnsi="Lato"/>
          <w:sz w:val="18"/>
          <w:szCs w:val="18"/>
        </w:rPr>
        <w:t xml:space="preserve"> of $5 million or more AND in addition to the above, requires a copy of the contract to be included in the government contracts register.</w:t>
      </w:r>
    </w:p>
    <w:sectPr w:rsidR="00712814" w:rsidRPr="00945C80" w:rsidSect="00C23C7E">
      <w:pgSz w:w="23814" w:h="16840" w:orient="landscape" w:code="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FE13" w14:textId="77777777" w:rsidR="00B17D69" w:rsidRDefault="00B17D69" w:rsidP="00B17D69">
      <w:r>
        <w:separator/>
      </w:r>
    </w:p>
  </w:endnote>
  <w:endnote w:type="continuationSeparator" w:id="0">
    <w:p w14:paraId="5094AD6A" w14:textId="77777777" w:rsidR="00B17D69" w:rsidRDefault="00B17D69" w:rsidP="00B1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Lato Black">
    <w:panose1 w:val="020F0A02020204030203"/>
    <w:charset w:val="00"/>
    <w:family w:val="swiss"/>
    <w:pitch w:val="variable"/>
    <w:sig w:usb0="800000AF" w:usb1="4000604A" w:usb2="00000000" w:usb3="00000000" w:csb0="00000093"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90D5" w14:textId="77777777" w:rsidR="00B17D69" w:rsidRDefault="00B17D69" w:rsidP="00B17D69">
      <w:r>
        <w:separator/>
      </w:r>
    </w:p>
  </w:footnote>
  <w:footnote w:type="continuationSeparator" w:id="0">
    <w:p w14:paraId="60054397" w14:textId="77777777" w:rsidR="00B17D69" w:rsidRDefault="00B17D69" w:rsidP="00B1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0AA0"/>
    <w:multiLevelType w:val="hybridMultilevel"/>
    <w:tmpl w:val="74E04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E97493"/>
    <w:multiLevelType w:val="hybridMultilevel"/>
    <w:tmpl w:val="31BA16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2E83C47"/>
    <w:multiLevelType w:val="hybridMultilevel"/>
    <w:tmpl w:val="6EFE6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7280139">
    <w:abstractNumId w:val="2"/>
  </w:num>
  <w:num w:numId="2" w16cid:durableId="1188908000">
    <w:abstractNumId w:val="0"/>
  </w:num>
  <w:num w:numId="3" w16cid:durableId="44920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7E"/>
    <w:rsid w:val="000202D3"/>
    <w:rsid w:val="0006165F"/>
    <w:rsid w:val="0006428C"/>
    <w:rsid w:val="0006652E"/>
    <w:rsid w:val="000A7F4C"/>
    <w:rsid w:val="000C17D7"/>
    <w:rsid w:val="000D5C40"/>
    <w:rsid w:val="000F1BC8"/>
    <w:rsid w:val="00112D88"/>
    <w:rsid w:val="00125182"/>
    <w:rsid w:val="001A09E7"/>
    <w:rsid w:val="001A26B8"/>
    <w:rsid w:val="001C57DA"/>
    <w:rsid w:val="002109CA"/>
    <w:rsid w:val="002426D8"/>
    <w:rsid w:val="00242975"/>
    <w:rsid w:val="002511CD"/>
    <w:rsid w:val="00253E12"/>
    <w:rsid w:val="002624B9"/>
    <w:rsid w:val="002B5978"/>
    <w:rsid w:val="002B61A0"/>
    <w:rsid w:val="002B75EF"/>
    <w:rsid w:val="00315121"/>
    <w:rsid w:val="003350A2"/>
    <w:rsid w:val="00390A0E"/>
    <w:rsid w:val="003D31EC"/>
    <w:rsid w:val="00410DF6"/>
    <w:rsid w:val="00414899"/>
    <w:rsid w:val="00420143"/>
    <w:rsid w:val="00496A6D"/>
    <w:rsid w:val="00506715"/>
    <w:rsid w:val="00577ED5"/>
    <w:rsid w:val="00583A81"/>
    <w:rsid w:val="00593397"/>
    <w:rsid w:val="005A5F3B"/>
    <w:rsid w:val="005C28FC"/>
    <w:rsid w:val="005C500B"/>
    <w:rsid w:val="005C6321"/>
    <w:rsid w:val="005E4ABF"/>
    <w:rsid w:val="00624756"/>
    <w:rsid w:val="00626707"/>
    <w:rsid w:val="00664626"/>
    <w:rsid w:val="0067384C"/>
    <w:rsid w:val="006924B3"/>
    <w:rsid w:val="006A7D53"/>
    <w:rsid w:val="006D4D02"/>
    <w:rsid w:val="006D6FC1"/>
    <w:rsid w:val="006F33FD"/>
    <w:rsid w:val="00712814"/>
    <w:rsid w:val="00756A50"/>
    <w:rsid w:val="00770B2F"/>
    <w:rsid w:val="00771D18"/>
    <w:rsid w:val="0077405D"/>
    <w:rsid w:val="007D03C6"/>
    <w:rsid w:val="0083298A"/>
    <w:rsid w:val="00832A3E"/>
    <w:rsid w:val="00834AA2"/>
    <w:rsid w:val="008401D5"/>
    <w:rsid w:val="00890FB1"/>
    <w:rsid w:val="008B4CAD"/>
    <w:rsid w:val="008C1203"/>
    <w:rsid w:val="008D1693"/>
    <w:rsid w:val="008F7954"/>
    <w:rsid w:val="00937C2D"/>
    <w:rsid w:val="00945C80"/>
    <w:rsid w:val="00950B19"/>
    <w:rsid w:val="00950F42"/>
    <w:rsid w:val="00962C5D"/>
    <w:rsid w:val="0096477F"/>
    <w:rsid w:val="00965279"/>
    <w:rsid w:val="009707C9"/>
    <w:rsid w:val="00990F81"/>
    <w:rsid w:val="009A0E53"/>
    <w:rsid w:val="009D09B4"/>
    <w:rsid w:val="00A12EB4"/>
    <w:rsid w:val="00A325CD"/>
    <w:rsid w:val="00A643F5"/>
    <w:rsid w:val="00A86718"/>
    <w:rsid w:val="00AB7410"/>
    <w:rsid w:val="00AD1584"/>
    <w:rsid w:val="00B00590"/>
    <w:rsid w:val="00B02352"/>
    <w:rsid w:val="00B17D69"/>
    <w:rsid w:val="00B25B4A"/>
    <w:rsid w:val="00B7200D"/>
    <w:rsid w:val="00BA679A"/>
    <w:rsid w:val="00BA68C7"/>
    <w:rsid w:val="00BC5C45"/>
    <w:rsid w:val="00BD4DE6"/>
    <w:rsid w:val="00C23C7E"/>
    <w:rsid w:val="00C279D1"/>
    <w:rsid w:val="00C466CD"/>
    <w:rsid w:val="00C73F2F"/>
    <w:rsid w:val="00C80BD3"/>
    <w:rsid w:val="00C91C03"/>
    <w:rsid w:val="00C9556F"/>
    <w:rsid w:val="00D070F4"/>
    <w:rsid w:val="00D10440"/>
    <w:rsid w:val="00D4798A"/>
    <w:rsid w:val="00D722C0"/>
    <w:rsid w:val="00D842DC"/>
    <w:rsid w:val="00D9335E"/>
    <w:rsid w:val="00DF71BE"/>
    <w:rsid w:val="00E147B1"/>
    <w:rsid w:val="00E47575"/>
    <w:rsid w:val="00E73912"/>
    <w:rsid w:val="00E939FD"/>
    <w:rsid w:val="00E94045"/>
    <w:rsid w:val="00EB6E24"/>
    <w:rsid w:val="00ED4473"/>
    <w:rsid w:val="00EE2FB1"/>
    <w:rsid w:val="00EE4F22"/>
    <w:rsid w:val="00F46C3C"/>
    <w:rsid w:val="00F5136E"/>
    <w:rsid w:val="00F607B9"/>
    <w:rsid w:val="00F61687"/>
    <w:rsid w:val="00F74720"/>
    <w:rsid w:val="00F97FF9"/>
    <w:rsid w:val="00FC4F12"/>
    <w:rsid w:val="00FC7A63"/>
    <w:rsid w:val="00FD0D6B"/>
    <w:rsid w:val="00FF4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A65A"/>
  <w15:docId w15:val="{7CB5452C-D816-4989-B6FE-39EF3DF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C5D"/>
    <w:rPr>
      <w:rFonts w:ascii="Tahoma" w:hAnsi="Tahoma" w:cs="Tahoma"/>
      <w:sz w:val="16"/>
      <w:szCs w:val="16"/>
    </w:rPr>
  </w:style>
  <w:style w:type="character" w:customStyle="1" w:styleId="BalloonTextChar">
    <w:name w:val="Balloon Text Char"/>
    <w:basedOn w:val="DefaultParagraphFont"/>
    <w:link w:val="BalloonText"/>
    <w:uiPriority w:val="99"/>
    <w:semiHidden/>
    <w:rsid w:val="00962C5D"/>
    <w:rPr>
      <w:rFonts w:ascii="Tahoma" w:hAnsi="Tahoma" w:cs="Tahoma"/>
      <w:sz w:val="16"/>
      <w:szCs w:val="16"/>
    </w:rPr>
  </w:style>
  <w:style w:type="paragraph" w:styleId="ListParagraph">
    <w:name w:val="List Paragraph"/>
    <w:basedOn w:val="Normal"/>
    <w:uiPriority w:val="34"/>
    <w:qFormat/>
    <w:rsid w:val="00112D88"/>
    <w:pPr>
      <w:ind w:left="720"/>
      <w:contextualSpacing/>
    </w:pPr>
  </w:style>
  <w:style w:type="table" w:customStyle="1" w:styleId="TableGrid0">
    <w:name w:val="TableGrid"/>
    <w:rsid w:val="00420143"/>
    <w:rPr>
      <w:rFonts w:eastAsiaTheme="minorEastAsia"/>
      <w:lang w:eastAsia="en-AU"/>
    </w:rPr>
    <w:tblPr>
      <w:tblCellMar>
        <w:top w:w="0" w:type="dxa"/>
        <w:left w:w="0" w:type="dxa"/>
        <w:bottom w:w="0" w:type="dxa"/>
        <w:right w:w="0" w:type="dxa"/>
      </w:tblCellMar>
    </w:tblPr>
  </w:style>
  <w:style w:type="paragraph" w:customStyle="1" w:styleId="RFTTitle">
    <w:name w:val="RFTTitle"/>
    <w:basedOn w:val="Normal"/>
    <w:rsid w:val="00950F42"/>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s>
      <w:spacing w:before="120" w:after="240"/>
      <w:jc w:val="center"/>
    </w:pPr>
    <w:rPr>
      <w:rFonts w:ascii="Arial Bold" w:eastAsia="Times New Roman" w:hAnsi="Arial Bold" w:cs="Times New Roman"/>
      <w:b/>
      <w:i/>
      <w:color w:val="003366"/>
      <w:sz w:val="28"/>
    </w:rPr>
  </w:style>
  <w:style w:type="paragraph" w:styleId="Header">
    <w:name w:val="header"/>
    <w:basedOn w:val="Normal"/>
    <w:link w:val="HeaderChar"/>
    <w:uiPriority w:val="99"/>
    <w:unhideWhenUsed/>
    <w:rsid w:val="00B17D69"/>
    <w:pPr>
      <w:tabs>
        <w:tab w:val="center" w:pos="4513"/>
        <w:tab w:val="right" w:pos="9026"/>
      </w:tabs>
    </w:pPr>
  </w:style>
  <w:style w:type="character" w:customStyle="1" w:styleId="HeaderChar">
    <w:name w:val="Header Char"/>
    <w:basedOn w:val="DefaultParagraphFont"/>
    <w:link w:val="Header"/>
    <w:uiPriority w:val="99"/>
    <w:rsid w:val="00B17D69"/>
  </w:style>
  <w:style w:type="paragraph" w:styleId="Footer">
    <w:name w:val="footer"/>
    <w:basedOn w:val="Normal"/>
    <w:link w:val="FooterChar"/>
    <w:uiPriority w:val="99"/>
    <w:unhideWhenUsed/>
    <w:rsid w:val="00B17D69"/>
    <w:pPr>
      <w:tabs>
        <w:tab w:val="center" w:pos="4513"/>
        <w:tab w:val="right" w:pos="9026"/>
      </w:tabs>
    </w:pPr>
  </w:style>
  <w:style w:type="character" w:customStyle="1" w:styleId="FooterChar">
    <w:name w:val="Footer Char"/>
    <w:basedOn w:val="DefaultParagraphFont"/>
    <w:link w:val="Footer"/>
    <w:uiPriority w:val="99"/>
    <w:rsid w:val="00B1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87224">
      <w:bodyDiv w:val="1"/>
      <w:marLeft w:val="0"/>
      <w:marRight w:val="0"/>
      <w:marTop w:val="0"/>
      <w:marBottom w:val="0"/>
      <w:divBdr>
        <w:top w:val="none" w:sz="0" w:space="0" w:color="auto"/>
        <w:left w:val="none" w:sz="0" w:space="0" w:color="auto"/>
        <w:bottom w:val="none" w:sz="0" w:space="0" w:color="auto"/>
        <w:right w:val="none" w:sz="0" w:space="0" w:color="auto"/>
      </w:divBdr>
      <w:divsChild>
        <w:div w:id="1661159337">
          <w:marLeft w:val="0"/>
          <w:marRight w:val="0"/>
          <w:marTop w:val="0"/>
          <w:marBottom w:val="0"/>
          <w:divBdr>
            <w:top w:val="none" w:sz="0" w:space="0" w:color="auto"/>
            <w:left w:val="none" w:sz="0" w:space="0" w:color="auto"/>
            <w:bottom w:val="none" w:sz="0" w:space="0" w:color="auto"/>
            <w:right w:val="none" w:sz="0" w:space="0" w:color="auto"/>
          </w:divBdr>
        </w:div>
        <w:div w:id="126461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8F73-7AEB-4F87-8589-A79294B1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1847</Words>
  <Characters>10124</Characters>
  <Application>Microsoft Office Word</Application>
  <DocSecurity>0</DocSecurity>
  <Lines>889</Lines>
  <Paragraphs>477</Paragraphs>
  <ScaleCrop>false</ScaleCrop>
  <HeadingPairs>
    <vt:vector size="2" baseType="variant">
      <vt:variant>
        <vt:lpstr>Title</vt:lpstr>
      </vt:variant>
      <vt:variant>
        <vt:i4>1</vt:i4>
      </vt:variant>
    </vt:vector>
  </HeadingPairs>
  <TitlesOfParts>
    <vt:vector size="1" baseType="lpstr">
      <vt:lpstr/>
    </vt:vector>
  </TitlesOfParts>
  <Company>Glen Innes Severen Council</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Preston Parkes</cp:lastModifiedBy>
  <cp:revision>3</cp:revision>
  <cp:lastPrinted>2018-10-18T22:47:00Z</cp:lastPrinted>
  <dcterms:created xsi:type="dcterms:W3CDTF">2024-09-04T02:24:00Z</dcterms:created>
  <dcterms:modified xsi:type="dcterms:W3CDTF">2024-09-04T02:26:00Z</dcterms:modified>
</cp:coreProperties>
</file>